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7449" w14:textId="7777777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7216D46E"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70E07DD6"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6F4880F0"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4B875D50" w14:textId="4346D9D1" w:rsidR="00995CFE" w:rsidRPr="00111A48" w:rsidRDefault="00253006" w:rsidP="00FF413A">
      <w:pPr>
        <w:pStyle w:val="Title"/>
        <w:jc w:val="center"/>
        <w:rPr>
          <w:sz w:val="32"/>
          <w:szCs w:val="32"/>
        </w:rPr>
      </w:pPr>
      <w:r>
        <w:rPr>
          <w:sz w:val="32"/>
          <w:szCs w:val="32"/>
        </w:rPr>
        <w:t>Monday</w:t>
      </w:r>
      <w:r w:rsidR="007C4ABE">
        <w:rPr>
          <w:sz w:val="32"/>
          <w:szCs w:val="32"/>
        </w:rPr>
        <w:t xml:space="preserve">, </w:t>
      </w:r>
      <w:r w:rsidR="0058304D">
        <w:rPr>
          <w:sz w:val="32"/>
          <w:szCs w:val="32"/>
        </w:rPr>
        <w:t>December 5</w:t>
      </w:r>
      <w:r w:rsidR="00CA0998">
        <w:rPr>
          <w:sz w:val="32"/>
          <w:szCs w:val="32"/>
        </w:rPr>
        <w:t>, 2022</w:t>
      </w:r>
    </w:p>
    <w:p w14:paraId="2313B615" w14:textId="77777777" w:rsidR="00995CFE" w:rsidRDefault="00995CFE" w:rsidP="00FF413A">
      <w:pPr>
        <w:spacing w:after="0" w:line="10" w:lineRule="atLeast"/>
        <w:rPr>
          <w:sz w:val="28"/>
          <w:szCs w:val="28"/>
        </w:rPr>
      </w:pPr>
      <w:r>
        <w:rPr>
          <w:b/>
          <w:bCs/>
          <w:sz w:val="28"/>
          <w:szCs w:val="28"/>
          <w:u w:val="single"/>
        </w:rPr>
        <w:t>Present</w:t>
      </w:r>
    </w:p>
    <w:p w14:paraId="463D0C4F" w14:textId="77777777" w:rsidR="00995CFE" w:rsidRPr="00A82577" w:rsidRDefault="00995CFE" w:rsidP="00FF413A">
      <w:pPr>
        <w:spacing w:after="0" w:line="10" w:lineRule="atLeast"/>
        <w:rPr>
          <w:sz w:val="24"/>
          <w:szCs w:val="24"/>
        </w:rPr>
      </w:pPr>
      <w:r w:rsidRPr="00A82577">
        <w:rPr>
          <w:b/>
          <w:bCs/>
          <w:sz w:val="24"/>
          <w:szCs w:val="24"/>
        </w:rPr>
        <w:t>Mayor:</w:t>
      </w:r>
      <w:r w:rsidRPr="00A82577">
        <w:rPr>
          <w:sz w:val="24"/>
          <w:szCs w:val="24"/>
        </w:rPr>
        <w:t xml:space="preserve"> Susan Fleshman </w:t>
      </w:r>
      <w:r w:rsidRPr="00A82577">
        <w:rPr>
          <w:b/>
          <w:bCs/>
          <w:sz w:val="24"/>
          <w:szCs w:val="24"/>
        </w:rPr>
        <w:t>Councilpersons:</w:t>
      </w:r>
      <w:r w:rsidRPr="00A82577">
        <w:rPr>
          <w:sz w:val="24"/>
          <w:szCs w:val="24"/>
        </w:rPr>
        <w:t xml:space="preserve"> Bob Dauwalder, Pete Klein,</w:t>
      </w:r>
      <w:r w:rsidR="005A7CAC" w:rsidRPr="00A82577">
        <w:rPr>
          <w:sz w:val="24"/>
          <w:szCs w:val="24"/>
        </w:rPr>
        <w:t xml:space="preserve"> </w:t>
      </w:r>
      <w:r w:rsidRPr="00A82577">
        <w:rPr>
          <w:sz w:val="24"/>
          <w:szCs w:val="24"/>
        </w:rPr>
        <w:t>Pat Bayala</w:t>
      </w:r>
      <w:r w:rsidR="00181846">
        <w:rPr>
          <w:sz w:val="24"/>
          <w:szCs w:val="24"/>
        </w:rPr>
        <w:t>, and</w:t>
      </w:r>
      <w:r w:rsidR="001A7EA0" w:rsidRPr="00A82577">
        <w:rPr>
          <w:sz w:val="24"/>
          <w:szCs w:val="24"/>
        </w:rPr>
        <w:t xml:space="preserve"> Candace Ellsworth</w:t>
      </w:r>
      <w:r w:rsidR="005A7CAC" w:rsidRPr="00A82577">
        <w:rPr>
          <w:sz w:val="24"/>
          <w:szCs w:val="24"/>
        </w:rPr>
        <w:t xml:space="preserve"> </w:t>
      </w:r>
      <w:r w:rsidR="005B671E" w:rsidRPr="00A82577">
        <w:rPr>
          <w:b/>
          <w:bCs/>
          <w:sz w:val="24"/>
          <w:szCs w:val="24"/>
        </w:rPr>
        <w:t>Public Works Director:</w:t>
      </w:r>
      <w:r w:rsidR="005B671E" w:rsidRPr="00A82577">
        <w:rPr>
          <w:sz w:val="24"/>
          <w:szCs w:val="24"/>
        </w:rPr>
        <w:t xml:space="preserve"> </w:t>
      </w:r>
      <w:r w:rsidR="00CA0998" w:rsidRPr="00A82577">
        <w:rPr>
          <w:sz w:val="24"/>
          <w:szCs w:val="24"/>
        </w:rPr>
        <w:t xml:space="preserve"> </w:t>
      </w:r>
      <w:r w:rsidR="005B7E68" w:rsidRPr="00A82577">
        <w:rPr>
          <w:sz w:val="24"/>
          <w:szCs w:val="24"/>
        </w:rPr>
        <w:t>Jeremiah Kjensmo</w:t>
      </w:r>
      <w:r w:rsidR="00CA0998" w:rsidRPr="00A82577">
        <w:rPr>
          <w:sz w:val="24"/>
          <w:szCs w:val="24"/>
        </w:rPr>
        <w:t xml:space="preserve"> </w:t>
      </w:r>
      <w:r w:rsidR="00945D31" w:rsidRPr="00A82577">
        <w:rPr>
          <w:b/>
          <w:bCs/>
          <w:sz w:val="24"/>
          <w:szCs w:val="24"/>
        </w:rPr>
        <w:t>Assistant</w:t>
      </w:r>
      <w:r w:rsidRPr="00A82577">
        <w:rPr>
          <w:b/>
          <w:bCs/>
          <w:sz w:val="24"/>
          <w:szCs w:val="24"/>
        </w:rPr>
        <w:t xml:space="preserve"> Clerk:</w:t>
      </w:r>
      <w:r w:rsidRPr="00A82577">
        <w:rPr>
          <w:sz w:val="24"/>
          <w:szCs w:val="24"/>
        </w:rPr>
        <w:t xml:space="preserve"> Sayde Wallace</w:t>
      </w:r>
      <w:r w:rsidR="005B671E" w:rsidRPr="00A82577">
        <w:rPr>
          <w:sz w:val="24"/>
          <w:szCs w:val="24"/>
        </w:rPr>
        <w:t xml:space="preserve"> </w:t>
      </w:r>
      <w:r w:rsidRPr="00A82577">
        <w:rPr>
          <w:b/>
          <w:bCs/>
          <w:sz w:val="24"/>
          <w:szCs w:val="24"/>
        </w:rPr>
        <w:t>Public:</w:t>
      </w:r>
      <w:r w:rsidRPr="00A82577">
        <w:rPr>
          <w:sz w:val="24"/>
          <w:szCs w:val="24"/>
        </w:rPr>
        <w:t xml:space="preserve"> </w:t>
      </w:r>
      <w:r w:rsidR="00253006">
        <w:rPr>
          <w:sz w:val="24"/>
          <w:szCs w:val="24"/>
        </w:rPr>
        <w:t>NA</w:t>
      </w:r>
    </w:p>
    <w:p w14:paraId="2F0E13E2" w14:textId="77777777" w:rsidR="00C56913" w:rsidRPr="00995CFE" w:rsidRDefault="00C56913" w:rsidP="00FF413A">
      <w:pPr>
        <w:spacing w:after="0" w:line="10" w:lineRule="atLeast"/>
        <w:rPr>
          <w:sz w:val="24"/>
          <w:szCs w:val="24"/>
        </w:rPr>
      </w:pPr>
    </w:p>
    <w:p w14:paraId="4A1D8F21" w14:textId="77777777" w:rsidR="00995CFE" w:rsidRDefault="00995CFE" w:rsidP="00FF413A">
      <w:pPr>
        <w:spacing w:after="0" w:line="10" w:lineRule="atLeast"/>
        <w:rPr>
          <w:sz w:val="28"/>
          <w:szCs w:val="28"/>
        </w:rPr>
      </w:pPr>
      <w:r>
        <w:rPr>
          <w:b/>
          <w:bCs/>
          <w:sz w:val="28"/>
          <w:szCs w:val="28"/>
          <w:u w:val="single"/>
        </w:rPr>
        <w:t>Call to Order</w:t>
      </w:r>
    </w:p>
    <w:p w14:paraId="6B08D082" w14:textId="0376FF60" w:rsidR="00995CFE" w:rsidRPr="00A82577" w:rsidRDefault="00995CFE" w:rsidP="00FF413A">
      <w:pPr>
        <w:spacing w:after="0" w:line="10" w:lineRule="atLeast"/>
        <w:rPr>
          <w:sz w:val="24"/>
          <w:szCs w:val="24"/>
        </w:rPr>
      </w:pPr>
      <w:r w:rsidRPr="00A82577">
        <w:rPr>
          <w:sz w:val="24"/>
          <w:szCs w:val="24"/>
        </w:rPr>
        <w:t xml:space="preserve">Mayor Fleshman called the Council meeting on </w:t>
      </w:r>
      <w:r w:rsidR="0058304D">
        <w:rPr>
          <w:sz w:val="24"/>
          <w:szCs w:val="24"/>
        </w:rPr>
        <w:t>December 5</w:t>
      </w:r>
      <w:r w:rsidR="00741F92" w:rsidRPr="00A82577">
        <w:rPr>
          <w:sz w:val="24"/>
          <w:szCs w:val="24"/>
        </w:rPr>
        <w:t>,</w:t>
      </w:r>
      <w:r w:rsidR="005B671E" w:rsidRPr="00A82577">
        <w:rPr>
          <w:sz w:val="24"/>
          <w:szCs w:val="24"/>
        </w:rPr>
        <w:t xml:space="preserve"> </w:t>
      </w:r>
      <w:r w:rsidR="00F866A8" w:rsidRPr="00A82577">
        <w:rPr>
          <w:sz w:val="24"/>
          <w:szCs w:val="24"/>
        </w:rPr>
        <w:t>202</w:t>
      </w:r>
      <w:r w:rsidR="006534E5" w:rsidRPr="00A82577">
        <w:rPr>
          <w:sz w:val="24"/>
          <w:szCs w:val="24"/>
        </w:rPr>
        <w:t>2</w:t>
      </w:r>
      <w:r w:rsidR="00F866A8" w:rsidRPr="00A82577">
        <w:rPr>
          <w:sz w:val="24"/>
          <w:szCs w:val="24"/>
        </w:rPr>
        <w:t>,</w:t>
      </w:r>
      <w:r w:rsidRPr="00A82577">
        <w:rPr>
          <w:sz w:val="24"/>
          <w:szCs w:val="24"/>
        </w:rPr>
        <w:t xml:space="preserve"> to order at 7</w:t>
      </w:r>
      <w:r w:rsidR="0020561B" w:rsidRPr="00A82577">
        <w:rPr>
          <w:sz w:val="24"/>
          <w:szCs w:val="24"/>
        </w:rPr>
        <w:t>:</w:t>
      </w:r>
      <w:r w:rsidR="00CC219D" w:rsidRPr="00A82577">
        <w:rPr>
          <w:sz w:val="24"/>
          <w:szCs w:val="24"/>
        </w:rPr>
        <w:t>0</w:t>
      </w:r>
      <w:r w:rsidR="0058304D">
        <w:rPr>
          <w:sz w:val="24"/>
          <w:szCs w:val="24"/>
        </w:rPr>
        <w:t>3</w:t>
      </w:r>
      <w:r w:rsidRPr="00A82577">
        <w:rPr>
          <w:sz w:val="24"/>
          <w:szCs w:val="24"/>
        </w:rPr>
        <w:t xml:space="preserve"> pm.</w:t>
      </w:r>
    </w:p>
    <w:p w14:paraId="4C33FE2B" w14:textId="77777777" w:rsidR="00C56913" w:rsidRDefault="00C56913" w:rsidP="00FF413A">
      <w:pPr>
        <w:spacing w:after="0" w:line="10" w:lineRule="atLeast"/>
        <w:rPr>
          <w:sz w:val="24"/>
          <w:szCs w:val="24"/>
        </w:rPr>
      </w:pPr>
    </w:p>
    <w:p w14:paraId="01AA83AD" w14:textId="77777777" w:rsidR="00995CFE" w:rsidRDefault="00995CFE" w:rsidP="00FF413A">
      <w:pPr>
        <w:spacing w:after="0" w:line="10" w:lineRule="atLeast"/>
        <w:rPr>
          <w:sz w:val="28"/>
          <w:szCs w:val="28"/>
        </w:rPr>
      </w:pPr>
      <w:r>
        <w:rPr>
          <w:b/>
          <w:bCs/>
          <w:sz w:val="28"/>
          <w:szCs w:val="28"/>
          <w:u w:val="single"/>
        </w:rPr>
        <w:t>Public Comment</w:t>
      </w:r>
    </w:p>
    <w:p w14:paraId="058A4557" w14:textId="77777777" w:rsidR="00995CFE" w:rsidRPr="00A82577" w:rsidRDefault="00CC219D" w:rsidP="00FF413A">
      <w:pPr>
        <w:spacing w:after="0" w:line="10" w:lineRule="atLeast"/>
        <w:rPr>
          <w:sz w:val="24"/>
          <w:szCs w:val="24"/>
        </w:rPr>
      </w:pPr>
      <w:r w:rsidRPr="00A82577">
        <w:rPr>
          <w:sz w:val="24"/>
          <w:szCs w:val="24"/>
        </w:rPr>
        <w:t xml:space="preserve">No Public </w:t>
      </w:r>
      <w:r w:rsidR="00EB1A74" w:rsidRPr="00A82577">
        <w:rPr>
          <w:sz w:val="24"/>
          <w:szCs w:val="24"/>
        </w:rPr>
        <w:t>comment.</w:t>
      </w:r>
    </w:p>
    <w:p w14:paraId="2492C4A5" w14:textId="77777777" w:rsidR="00C56913" w:rsidRDefault="00C56913" w:rsidP="00FF413A">
      <w:pPr>
        <w:spacing w:after="0" w:line="10" w:lineRule="atLeast"/>
        <w:rPr>
          <w:sz w:val="24"/>
          <w:szCs w:val="24"/>
        </w:rPr>
      </w:pPr>
    </w:p>
    <w:p w14:paraId="2D8EB497" w14:textId="3D529EE3" w:rsidR="00995CFE" w:rsidRDefault="0058304D" w:rsidP="00FF413A">
      <w:pPr>
        <w:spacing w:after="0" w:line="10" w:lineRule="atLeast"/>
        <w:rPr>
          <w:sz w:val="28"/>
          <w:szCs w:val="28"/>
        </w:rPr>
      </w:pPr>
      <w:r>
        <w:rPr>
          <w:b/>
          <w:bCs/>
          <w:sz w:val="28"/>
          <w:szCs w:val="28"/>
          <w:u w:val="single"/>
        </w:rPr>
        <w:t>November 7</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56B2DA76" w14:textId="6007DC3E" w:rsidR="005B671E" w:rsidRPr="00A82577" w:rsidRDefault="005B671E" w:rsidP="00FF413A">
      <w:pPr>
        <w:spacing w:after="0" w:line="20" w:lineRule="atLeast"/>
        <w:rPr>
          <w:sz w:val="24"/>
          <w:szCs w:val="24"/>
        </w:rPr>
      </w:pPr>
      <w:r w:rsidRPr="00A82577">
        <w:rPr>
          <w:sz w:val="24"/>
          <w:szCs w:val="24"/>
        </w:rPr>
        <w:t>After reviewing the minutes</w:t>
      </w:r>
      <w:r w:rsidR="00C77E62">
        <w:rPr>
          <w:sz w:val="24"/>
          <w:szCs w:val="24"/>
        </w:rPr>
        <w:t xml:space="preserve"> from the </w:t>
      </w:r>
      <w:r w:rsidR="0058304D">
        <w:rPr>
          <w:sz w:val="24"/>
          <w:szCs w:val="24"/>
        </w:rPr>
        <w:t>November 7th</w:t>
      </w:r>
      <w:r w:rsidR="00C77E62">
        <w:rPr>
          <w:sz w:val="24"/>
          <w:szCs w:val="24"/>
        </w:rPr>
        <w:t xml:space="preserve"> meeting,</w:t>
      </w:r>
      <w:r w:rsidRPr="00A82577">
        <w:rPr>
          <w:sz w:val="24"/>
          <w:szCs w:val="24"/>
        </w:rPr>
        <w:t xml:space="preserve"> Councilman </w:t>
      </w:r>
      <w:r w:rsidR="00253006">
        <w:rPr>
          <w:sz w:val="24"/>
          <w:szCs w:val="24"/>
        </w:rPr>
        <w:t xml:space="preserve">Klein </w:t>
      </w:r>
      <w:r w:rsidRPr="00A82577">
        <w:rPr>
          <w:sz w:val="24"/>
          <w:szCs w:val="24"/>
        </w:rPr>
        <w:t xml:space="preserve">moved to accept the minutes as </w:t>
      </w:r>
      <w:r w:rsidR="00D0692D" w:rsidRPr="00A82577">
        <w:rPr>
          <w:sz w:val="24"/>
          <w:szCs w:val="24"/>
        </w:rPr>
        <w:t>presented</w:t>
      </w:r>
      <w:r w:rsidR="005B7E68" w:rsidRPr="00A82577">
        <w:rPr>
          <w:sz w:val="24"/>
          <w:szCs w:val="24"/>
        </w:rPr>
        <w:t xml:space="preserve">. </w:t>
      </w:r>
      <w:r w:rsidRPr="00A82577">
        <w:rPr>
          <w:sz w:val="24"/>
          <w:szCs w:val="24"/>
        </w:rPr>
        <w:t>T</w:t>
      </w:r>
      <w:r w:rsidR="00E91737" w:rsidRPr="00A82577">
        <w:rPr>
          <w:sz w:val="24"/>
          <w:szCs w:val="24"/>
        </w:rPr>
        <w:t>he motion</w:t>
      </w:r>
      <w:r w:rsidRPr="00A82577">
        <w:rPr>
          <w:sz w:val="24"/>
          <w:szCs w:val="24"/>
        </w:rPr>
        <w:t xml:space="preserve"> was seconded by Council</w:t>
      </w:r>
      <w:r w:rsidR="005A7CAC" w:rsidRPr="00A82577">
        <w:rPr>
          <w:sz w:val="24"/>
          <w:szCs w:val="24"/>
        </w:rPr>
        <w:t>man</w:t>
      </w:r>
      <w:r w:rsidR="001A7EA0" w:rsidRPr="00A82577">
        <w:rPr>
          <w:sz w:val="24"/>
          <w:szCs w:val="24"/>
        </w:rPr>
        <w:t xml:space="preserve"> </w:t>
      </w:r>
      <w:r w:rsidR="0058304D">
        <w:rPr>
          <w:sz w:val="24"/>
          <w:szCs w:val="24"/>
        </w:rPr>
        <w:t>Dauwalder</w:t>
      </w:r>
      <w:r w:rsidR="00CC219D" w:rsidRPr="00A82577">
        <w:rPr>
          <w:sz w:val="24"/>
          <w:szCs w:val="24"/>
        </w:rPr>
        <w:t xml:space="preserve"> </w:t>
      </w:r>
      <w:r w:rsidRPr="00A82577">
        <w:rPr>
          <w:sz w:val="24"/>
          <w:szCs w:val="24"/>
        </w:rPr>
        <w:t>and passed unanimously.</w:t>
      </w:r>
    </w:p>
    <w:p w14:paraId="2673BBA5" w14:textId="77777777" w:rsidR="00356850" w:rsidRDefault="00356850" w:rsidP="00FF413A">
      <w:pPr>
        <w:spacing w:after="0" w:line="10" w:lineRule="atLeast"/>
        <w:rPr>
          <w:sz w:val="24"/>
          <w:szCs w:val="24"/>
        </w:rPr>
      </w:pPr>
    </w:p>
    <w:p w14:paraId="40F271C6" w14:textId="77777777" w:rsidR="00A855A1" w:rsidRPr="00A855A1" w:rsidRDefault="00A855A1" w:rsidP="00FF413A">
      <w:pPr>
        <w:spacing w:after="0" w:line="10" w:lineRule="atLeast"/>
        <w:rPr>
          <w:b/>
          <w:bCs/>
          <w:sz w:val="28"/>
          <w:szCs w:val="28"/>
          <w:u w:val="single"/>
        </w:rPr>
      </w:pPr>
      <w:r>
        <w:rPr>
          <w:b/>
          <w:bCs/>
          <w:sz w:val="28"/>
          <w:szCs w:val="28"/>
          <w:u w:val="single"/>
        </w:rPr>
        <w:t>Current Bills</w:t>
      </w:r>
    </w:p>
    <w:p w14:paraId="300381B0" w14:textId="60CA2E82" w:rsidR="00172733" w:rsidRDefault="005B671E" w:rsidP="005A60FE">
      <w:pPr>
        <w:spacing w:after="0" w:line="20" w:lineRule="atLeast"/>
        <w:rPr>
          <w:sz w:val="24"/>
          <w:szCs w:val="24"/>
        </w:rPr>
      </w:pPr>
      <w:r w:rsidRPr="00A82577">
        <w:rPr>
          <w:sz w:val="24"/>
          <w:szCs w:val="24"/>
        </w:rPr>
        <w:t xml:space="preserve">Mayor Fleshman </w:t>
      </w:r>
      <w:r w:rsidR="005A60FE">
        <w:rPr>
          <w:sz w:val="24"/>
          <w:szCs w:val="24"/>
        </w:rPr>
        <w:t xml:space="preserve">explained the </w:t>
      </w:r>
      <w:r w:rsidR="0058304D">
        <w:rPr>
          <w:sz w:val="24"/>
          <w:szCs w:val="24"/>
        </w:rPr>
        <w:t>bills that have come in so far. The check to the Teton County Treasurer was for the Law and Judicial Contract. Councilman Dauwalder and Councilwoman Bayala asked about the payments to the US Treasury. Jeremiah explained that the US Treasury did not have the new routing number so they could not process the payments on their end, so they were returned to the Town and needed to be paid. Councilwoman Ellsworth made a motion to pay the bills that we have received and the ones yet to come. Councilman Klein seconded the motion, and it passed unanimously.</w:t>
      </w:r>
    </w:p>
    <w:p w14:paraId="7D215406" w14:textId="77777777" w:rsidR="0058304D" w:rsidRDefault="0058304D" w:rsidP="005A60FE">
      <w:pPr>
        <w:spacing w:after="0" w:line="20" w:lineRule="atLeast"/>
        <w:rPr>
          <w:sz w:val="24"/>
          <w:szCs w:val="24"/>
        </w:rPr>
      </w:pPr>
    </w:p>
    <w:p w14:paraId="1192FEBA" w14:textId="77777777" w:rsidR="00C20BC4"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C20BC4">
        <w:rPr>
          <w:b/>
          <w:bCs/>
          <w:sz w:val="28"/>
          <w:szCs w:val="28"/>
          <w:u w:val="single"/>
        </w:rPr>
        <w:t>st</w:t>
      </w:r>
    </w:p>
    <w:tbl>
      <w:tblPr>
        <w:tblStyle w:val="TableGrid"/>
        <w:tblW w:w="10103" w:type="dxa"/>
        <w:tblLook w:val="04A0" w:firstRow="1" w:lastRow="0" w:firstColumn="1" w:lastColumn="0" w:noHBand="0" w:noVBand="1"/>
      </w:tblPr>
      <w:tblGrid>
        <w:gridCol w:w="1017"/>
        <w:gridCol w:w="680"/>
        <w:gridCol w:w="3608"/>
        <w:gridCol w:w="3870"/>
        <w:gridCol w:w="928"/>
      </w:tblGrid>
      <w:tr w:rsidR="0058304D" w:rsidRPr="00C77A15" w14:paraId="39AEF665" w14:textId="77777777" w:rsidTr="0058304D">
        <w:trPr>
          <w:trHeight w:val="315"/>
        </w:trPr>
        <w:tc>
          <w:tcPr>
            <w:tcW w:w="1017" w:type="dxa"/>
            <w:noWrap/>
            <w:hideMark/>
          </w:tcPr>
          <w:p w14:paraId="47D2964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Date</w:t>
            </w:r>
          </w:p>
        </w:tc>
        <w:tc>
          <w:tcPr>
            <w:tcW w:w="680" w:type="dxa"/>
            <w:noWrap/>
            <w:hideMark/>
          </w:tcPr>
          <w:p w14:paraId="74DB832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Num</w:t>
            </w:r>
          </w:p>
        </w:tc>
        <w:tc>
          <w:tcPr>
            <w:tcW w:w="3608" w:type="dxa"/>
            <w:noWrap/>
            <w:hideMark/>
          </w:tcPr>
          <w:p w14:paraId="2443177B"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Name</w:t>
            </w:r>
          </w:p>
        </w:tc>
        <w:tc>
          <w:tcPr>
            <w:tcW w:w="3870" w:type="dxa"/>
            <w:noWrap/>
            <w:hideMark/>
          </w:tcPr>
          <w:p w14:paraId="3CE8990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Memo</w:t>
            </w:r>
          </w:p>
        </w:tc>
        <w:tc>
          <w:tcPr>
            <w:tcW w:w="928" w:type="dxa"/>
            <w:noWrap/>
            <w:hideMark/>
          </w:tcPr>
          <w:p w14:paraId="4243AF7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Original Amount</w:t>
            </w:r>
          </w:p>
        </w:tc>
      </w:tr>
      <w:tr w:rsidR="0058304D" w:rsidRPr="00C77A15" w14:paraId="75611D62" w14:textId="77777777" w:rsidTr="0058304D">
        <w:trPr>
          <w:trHeight w:val="300"/>
        </w:trPr>
        <w:tc>
          <w:tcPr>
            <w:tcW w:w="1017" w:type="dxa"/>
            <w:noWrap/>
            <w:hideMark/>
          </w:tcPr>
          <w:p w14:paraId="71DBEA8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1CC1E1F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55058F6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515A31E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804769918</w:t>
            </w:r>
          </w:p>
        </w:tc>
        <w:tc>
          <w:tcPr>
            <w:tcW w:w="928" w:type="dxa"/>
            <w:noWrap/>
            <w:hideMark/>
          </w:tcPr>
          <w:p w14:paraId="0C38AD6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2,382.30</w:t>
            </w:r>
          </w:p>
        </w:tc>
      </w:tr>
      <w:tr w:rsidR="0058304D" w:rsidRPr="00C77A15" w14:paraId="38CB2506" w14:textId="77777777" w:rsidTr="0058304D">
        <w:trPr>
          <w:trHeight w:val="300"/>
        </w:trPr>
        <w:tc>
          <w:tcPr>
            <w:tcW w:w="1017" w:type="dxa"/>
            <w:noWrap/>
            <w:hideMark/>
          </w:tcPr>
          <w:p w14:paraId="29B1380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0EC049E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01DEF99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62198F7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804730918</w:t>
            </w:r>
          </w:p>
        </w:tc>
        <w:tc>
          <w:tcPr>
            <w:tcW w:w="928" w:type="dxa"/>
            <w:noWrap/>
            <w:hideMark/>
          </w:tcPr>
          <w:p w14:paraId="09A2776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1,372.66</w:t>
            </w:r>
          </w:p>
        </w:tc>
      </w:tr>
      <w:tr w:rsidR="0058304D" w:rsidRPr="00C77A15" w14:paraId="4D6C8E60" w14:textId="77777777" w:rsidTr="0058304D">
        <w:trPr>
          <w:trHeight w:val="300"/>
        </w:trPr>
        <w:tc>
          <w:tcPr>
            <w:tcW w:w="1017" w:type="dxa"/>
            <w:noWrap/>
            <w:hideMark/>
          </w:tcPr>
          <w:p w14:paraId="64582E0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25EA63AA"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2BFE2F2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5164909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804686918</w:t>
            </w:r>
          </w:p>
        </w:tc>
        <w:tc>
          <w:tcPr>
            <w:tcW w:w="928" w:type="dxa"/>
            <w:noWrap/>
            <w:hideMark/>
          </w:tcPr>
          <w:p w14:paraId="1A0BB00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3,561.76</w:t>
            </w:r>
          </w:p>
        </w:tc>
      </w:tr>
      <w:tr w:rsidR="0058304D" w:rsidRPr="00C77A15" w14:paraId="19A84376" w14:textId="77777777" w:rsidTr="0058304D">
        <w:trPr>
          <w:trHeight w:val="300"/>
        </w:trPr>
        <w:tc>
          <w:tcPr>
            <w:tcW w:w="1017" w:type="dxa"/>
            <w:noWrap/>
            <w:hideMark/>
          </w:tcPr>
          <w:p w14:paraId="589EDB8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6159B8E4"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4A16E8A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6BE8491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804655918</w:t>
            </w:r>
          </w:p>
        </w:tc>
        <w:tc>
          <w:tcPr>
            <w:tcW w:w="928" w:type="dxa"/>
            <w:noWrap/>
            <w:hideMark/>
          </w:tcPr>
          <w:p w14:paraId="49493CA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4,021.14</w:t>
            </w:r>
          </w:p>
        </w:tc>
      </w:tr>
      <w:tr w:rsidR="0058304D" w:rsidRPr="00C77A15" w14:paraId="615B2864" w14:textId="77777777" w:rsidTr="0058304D">
        <w:trPr>
          <w:trHeight w:val="300"/>
        </w:trPr>
        <w:tc>
          <w:tcPr>
            <w:tcW w:w="1017" w:type="dxa"/>
            <w:noWrap/>
            <w:hideMark/>
          </w:tcPr>
          <w:p w14:paraId="6730BE36"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53FE0E3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5474EDD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24D5F78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804615918</w:t>
            </w:r>
          </w:p>
        </w:tc>
        <w:tc>
          <w:tcPr>
            <w:tcW w:w="928" w:type="dxa"/>
            <w:noWrap/>
            <w:hideMark/>
          </w:tcPr>
          <w:p w14:paraId="3F84B687"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2,433.46</w:t>
            </w:r>
          </w:p>
        </w:tc>
      </w:tr>
      <w:tr w:rsidR="0058304D" w:rsidRPr="00C77A15" w14:paraId="1E5D78D9" w14:textId="77777777" w:rsidTr="0058304D">
        <w:trPr>
          <w:trHeight w:val="300"/>
        </w:trPr>
        <w:tc>
          <w:tcPr>
            <w:tcW w:w="1017" w:type="dxa"/>
            <w:noWrap/>
            <w:hideMark/>
          </w:tcPr>
          <w:p w14:paraId="01296BE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2D1C71A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373FEDA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2A8C0B0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804540918</w:t>
            </w:r>
          </w:p>
        </w:tc>
        <w:tc>
          <w:tcPr>
            <w:tcW w:w="928" w:type="dxa"/>
            <w:noWrap/>
            <w:hideMark/>
          </w:tcPr>
          <w:p w14:paraId="5990AD8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2,282.18</w:t>
            </w:r>
          </w:p>
        </w:tc>
      </w:tr>
      <w:tr w:rsidR="0058304D" w:rsidRPr="00C77A15" w14:paraId="64856E7C" w14:textId="77777777" w:rsidTr="0058304D">
        <w:trPr>
          <w:trHeight w:val="300"/>
        </w:trPr>
        <w:tc>
          <w:tcPr>
            <w:tcW w:w="1017" w:type="dxa"/>
            <w:noWrap/>
            <w:hideMark/>
          </w:tcPr>
          <w:p w14:paraId="02F1D2C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1230141B"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5980144B"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219772D7"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804509918</w:t>
            </w:r>
          </w:p>
        </w:tc>
        <w:tc>
          <w:tcPr>
            <w:tcW w:w="928" w:type="dxa"/>
            <w:noWrap/>
            <w:hideMark/>
          </w:tcPr>
          <w:p w14:paraId="4A1D63AB"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2,671.24</w:t>
            </w:r>
          </w:p>
        </w:tc>
      </w:tr>
      <w:tr w:rsidR="0058304D" w:rsidRPr="00C77A15" w14:paraId="42C42B2C" w14:textId="77777777" w:rsidTr="0058304D">
        <w:trPr>
          <w:trHeight w:val="300"/>
        </w:trPr>
        <w:tc>
          <w:tcPr>
            <w:tcW w:w="1017" w:type="dxa"/>
            <w:noWrap/>
            <w:hideMark/>
          </w:tcPr>
          <w:p w14:paraId="6DEC834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257635A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42F449B7"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30BCBE5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804446918</w:t>
            </w:r>
          </w:p>
        </w:tc>
        <w:tc>
          <w:tcPr>
            <w:tcW w:w="928" w:type="dxa"/>
            <w:noWrap/>
            <w:hideMark/>
          </w:tcPr>
          <w:p w14:paraId="53DF90D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2,446.94</w:t>
            </w:r>
          </w:p>
        </w:tc>
      </w:tr>
      <w:tr w:rsidR="0058304D" w:rsidRPr="00C77A15" w14:paraId="0DA72861" w14:textId="77777777" w:rsidTr="0058304D">
        <w:trPr>
          <w:trHeight w:val="300"/>
        </w:trPr>
        <w:tc>
          <w:tcPr>
            <w:tcW w:w="1017" w:type="dxa"/>
            <w:noWrap/>
            <w:hideMark/>
          </w:tcPr>
          <w:p w14:paraId="7AB9111F"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28D2BFCF"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3815314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200F6847"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804364918</w:t>
            </w:r>
          </w:p>
        </w:tc>
        <w:tc>
          <w:tcPr>
            <w:tcW w:w="928" w:type="dxa"/>
            <w:noWrap/>
            <w:hideMark/>
          </w:tcPr>
          <w:p w14:paraId="0A20213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2,666.36</w:t>
            </w:r>
          </w:p>
        </w:tc>
      </w:tr>
      <w:tr w:rsidR="0058304D" w:rsidRPr="00C77A15" w14:paraId="55970E7F" w14:textId="77777777" w:rsidTr="0058304D">
        <w:trPr>
          <w:trHeight w:val="300"/>
        </w:trPr>
        <w:tc>
          <w:tcPr>
            <w:tcW w:w="1017" w:type="dxa"/>
            <w:noWrap/>
            <w:hideMark/>
          </w:tcPr>
          <w:p w14:paraId="60C4CC3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lastRenderedPageBreak/>
              <w:t>11/21/2022</w:t>
            </w:r>
          </w:p>
        </w:tc>
        <w:tc>
          <w:tcPr>
            <w:tcW w:w="680" w:type="dxa"/>
            <w:noWrap/>
            <w:hideMark/>
          </w:tcPr>
          <w:p w14:paraId="78DAE537"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009878A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74585F8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804331918</w:t>
            </w:r>
          </w:p>
        </w:tc>
        <w:tc>
          <w:tcPr>
            <w:tcW w:w="928" w:type="dxa"/>
            <w:noWrap/>
            <w:hideMark/>
          </w:tcPr>
          <w:p w14:paraId="7D5589DE"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3,760.06</w:t>
            </w:r>
          </w:p>
        </w:tc>
      </w:tr>
      <w:tr w:rsidR="0058304D" w:rsidRPr="00C77A15" w14:paraId="2D42EB18" w14:textId="77777777" w:rsidTr="0058304D">
        <w:trPr>
          <w:trHeight w:val="300"/>
        </w:trPr>
        <w:tc>
          <w:tcPr>
            <w:tcW w:w="1017" w:type="dxa"/>
            <w:noWrap/>
            <w:hideMark/>
          </w:tcPr>
          <w:p w14:paraId="1F13F9ED"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5C67C02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1342935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7C1A88C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804294918</w:t>
            </w:r>
          </w:p>
        </w:tc>
        <w:tc>
          <w:tcPr>
            <w:tcW w:w="928" w:type="dxa"/>
            <w:noWrap/>
            <w:hideMark/>
          </w:tcPr>
          <w:p w14:paraId="20FD376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4,597.48</w:t>
            </w:r>
          </w:p>
        </w:tc>
      </w:tr>
      <w:tr w:rsidR="0058304D" w:rsidRPr="00C77A15" w14:paraId="2DFB6B17" w14:textId="77777777" w:rsidTr="0058304D">
        <w:trPr>
          <w:trHeight w:val="300"/>
        </w:trPr>
        <w:tc>
          <w:tcPr>
            <w:tcW w:w="1017" w:type="dxa"/>
            <w:noWrap/>
            <w:hideMark/>
          </w:tcPr>
          <w:p w14:paraId="7B41C38B"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24F7A4CF"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4B7A4FA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2E4F555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804253918</w:t>
            </w:r>
          </w:p>
        </w:tc>
        <w:tc>
          <w:tcPr>
            <w:tcW w:w="928" w:type="dxa"/>
            <w:noWrap/>
            <w:hideMark/>
          </w:tcPr>
          <w:p w14:paraId="348A055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3,185.86</w:t>
            </w:r>
          </w:p>
        </w:tc>
      </w:tr>
      <w:tr w:rsidR="0058304D" w:rsidRPr="00C77A15" w14:paraId="12E3702B" w14:textId="77777777" w:rsidTr="0058304D">
        <w:trPr>
          <w:trHeight w:val="300"/>
        </w:trPr>
        <w:tc>
          <w:tcPr>
            <w:tcW w:w="1017" w:type="dxa"/>
            <w:noWrap/>
            <w:hideMark/>
          </w:tcPr>
          <w:p w14:paraId="214829B3"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6874716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56301B5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0E94DF8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804222918</w:t>
            </w:r>
          </w:p>
        </w:tc>
        <w:tc>
          <w:tcPr>
            <w:tcW w:w="928" w:type="dxa"/>
            <w:noWrap/>
            <w:hideMark/>
          </w:tcPr>
          <w:p w14:paraId="004FDD2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2,667.50</w:t>
            </w:r>
          </w:p>
        </w:tc>
      </w:tr>
      <w:tr w:rsidR="0058304D" w:rsidRPr="00C77A15" w14:paraId="32AE923C" w14:textId="77777777" w:rsidTr="0058304D">
        <w:trPr>
          <w:trHeight w:val="300"/>
        </w:trPr>
        <w:tc>
          <w:tcPr>
            <w:tcW w:w="1017" w:type="dxa"/>
            <w:noWrap/>
            <w:hideMark/>
          </w:tcPr>
          <w:p w14:paraId="3A52DD0B"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17F6B26A"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Epay</w:t>
            </w:r>
          </w:p>
        </w:tc>
        <w:tc>
          <w:tcPr>
            <w:tcW w:w="3608" w:type="dxa"/>
            <w:noWrap/>
            <w:hideMark/>
          </w:tcPr>
          <w:p w14:paraId="6E275A2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United States Treasury</w:t>
            </w:r>
          </w:p>
        </w:tc>
        <w:tc>
          <w:tcPr>
            <w:tcW w:w="3870" w:type="dxa"/>
            <w:noWrap/>
            <w:hideMark/>
          </w:tcPr>
          <w:p w14:paraId="76B9AB1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816001257 QB Tracking # 388191918</w:t>
            </w:r>
          </w:p>
        </w:tc>
        <w:tc>
          <w:tcPr>
            <w:tcW w:w="928" w:type="dxa"/>
            <w:noWrap/>
            <w:hideMark/>
          </w:tcPr>
          <w:p w14:paraId="4BE531A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2,626.96</w:t>
            </w:r>
          </w:p>
        </w:tc>
      </w:tr>
      <w:tr w:rsidR="0058304D" w:rsidRPr="00C77A15" w14:paraId="4A30B1FF" w14:textId="77777777" w:rsidTr="0058304D">
        <w:trPr>
          <w:trHeight w:val="300"/>
        </w:trPr>
        <w:tc>
          <w:tcPr>
            <w:tcW w:w="1017" w:type="dxa"/>
            <w:noWrap/>
            <w:hideMark/>
          </w:tcPr>
          <w:p w14:paraId="6E2CD4F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11/16/2022</w:t>
            </w:r>
          </w:p>
        </w:tc>
        <w:tc>
          <w:tcPr>
            <w:tcW w:w="680" w:type="dxa"/>
            <w:noWrap/>
            <w:hideMark/>
          </w:tcPr>
          <w:p w14:paraId="48F331B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18455</w:t>
            </w:r>
          </w:p>
        </w:tc>
        <w:tc>
          <w:tcPr>
            <w:tcW w:w="3608" w:type="dxa"/>
            <w:noWrap/>
            <w:hideMark/>
          </w:tcPr>
          <w:p w14:paraId="34C8256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Energy Lab</w:t>
            </w:r>
          </w:p>
        </w:tc>
        <w:tc>
          <w:tcPr>
            <w:tcW w:w="3870" w:type="dxa"/>
            <w:noWrap/>
            <w:hideMark/>
          </w:tcPr>
          <w:p w14:paraId="7D4FE96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Water testing</w:t>
            </w:r>
          </w:p>
        </w:tc>
        <w:tc>
          <w:tcPr>
            <w:tcW w:w="928" w:type="dxa"/>
            <w:noWrap/>
            <w:hideMark/>
          </w:tcPr>
          <w:p w14:paraId="7DB9564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52.00</w:t>
            </w:r>
          </w:p>
        </w:tc>
      </w:tr>
      <w:tr w:rsidR="0058304D" w:rsidRPr="00C77A15" w14:paraId="610439D4" w14:textId="77777777" w:rsidTr="0058304D">
        <w:trPr>
          <w:trHeight w:val="300"/>
        </w:trPr>
        <w:tc>
          <w:tcPr>
            <w:tcW w:w="1017" w:type="dxa"/>
            <w:noWrap/>
            <w:hideMark/>
          </w:tcPr>
          <w:p w14:paraId="49295E60"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11/16/2022</w:t>
            </w:r>
          </w:p>
        </w:tc>
        <w:tc>
          <w:tcPr>
            <w:tcW w:w="680" w:type="dxa"/>
            <w:noWrap/>
            <w:hideMark/>
          </w:tcPr>
          <w:p w14:paraId="53166170"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18456</w:t>
            </w:r>
          </w:p>
        </w:tc>
        <w:tc>
          <w:tcPr>
            <w:tcW w:w="3608" w:type="dxa"/>
            <w:noWrap/>
            <w:hideMark/>
          </w:tcPr>
          <w:p w14:paraId="1CA4FA5A"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Lumen</w:t>
            </w:r>
          </w:p>
        </w:tc>
        <w:tc>
          <w:tcPr>
            <w:tcW w:w="3870" w:type="dxa"/>
            <w:noWrap/>
            <w:hideMark/>
          </w:tcPr>
          <w:p w14:paraId="0025216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Services</w:t>
            </w:r>
          </w:p>
        </w:tc>
        <w:tc>
          <w:tcPr>
            <w:tcW w:w="928" w:type="dxa"/>
            <w:noWrap/>
            <w:hideMark/>
          </w:tcPr>
          <w:p w14:paraId="2B7FCDBB"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735.78</w:t>
            </w:r>
          </w:p>
        </w:tc>
      </w:tr>
      <w:tr w:rsidR="0058304D" w:rsidRPr="00C77A15" w14:paraId="3EC00B97" w14:textId="77777777" w:rsidTr="0058304D">
        <w:trPr>
          <w:trHeight w:val="300"/>
        </w:trPr>
        <w:tc>
          <w:tcPr>
            <w:tcW w:w="1017" w:type="dxa"/>
            <w:noWrap/>
            <w:hideMark/>
          </w:tcPr>
          <w:p w14:paraId="7A2B596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11/16/2022</w:t>
            </w:r>
          </w:p>
        </w:tc>
        <w:tc>
          <w:tcPr>
            <w:tcW w:w="680" w:type="dxa"/>
            <w:noWrap/>
            <w:hideMark/>
          </w:tcPr>
          <w:p w14:paraId="6C1180A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18457</w:t>
            </w:r>
          </w:p>
        </w:tc>
        <w:tc>
          <w:tcPr>
            <w:tcW w:w="3608" w:type="dxa"/>
            <w:noWrap/>
            <w:hideMark/>
          </w:tcPr>
          <w:p w14:paraId="7681AEBB"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MMIA</w:t>
            </w:r>
          </w:p>
        </w:tc>
        <w:tc>
          <w:tcPr>
            <w:tcW w:w="3870" w:type="dxa"/>
            <w:noWrap/>
            <w:hideMark/>
          </w:tcPr>
          <w:p w14:paraId="681925F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Employee paid insurance</w:t>
            </w:r>
          </w:p>
        </w:tc>
        <w:tc>
          <w:tcPr>
            <w:tcW w:w="928" w:type="dxa"/>
            <w:noWrap/>
            <w:hideMark/>
          </w:tcPr>
          <w:p w14:paraId="27D202BE"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148.65</w:t>
            </w:r>
          </w:p>
        </w:tc>
      </w:tr>
      <w:tr w:rsidR="0058304D" w:rsidRPr="00C77A15" w14:paraId="63BE813E" w14:textId="77777777" w:rsidTr="0058304D">
        <w:trPr>
          <w:trHeight w:val="300"/>
        </w:trPr>
        <w:tc>
          <w:tcPr>
            <w:tcW w:w="1017" w:type="dxa"/>
            <w:noWrap/>
            <w:hideMark/>
          </w:tcPr>
          <w:p w14:paraId="68896E27"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11/21/2022</w:t>
            </w:r>
          </w:p>
        </w:tc>
        <w:tc>
          <w:tcPr>
            <w:tcW w:w="680" w:type="dxa"/>
            <w:noWrap/>
            <w:hideMark/>
          </w:tcPr>
          <w:p w14:paraId="7B53C740"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18458</w:t>
            </w:r>
          </w:p>
        </w:tc>
        <w:tc>
          <w:tcPr>
            <w:tcW w:w="3608" w:type="dxa"/>
            <w:noWrap/>
            <w:hideMark/>
          </w:tcPr>
          <w:p w14:paraId="580FD07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Kjensmo, Jeremiah L.</w:t>
            </w:r>
          </w:p>
        </w:tc>
        <w:tc>
          <w:tcPr>
            <w:tcW w:w="3870" w:type="dxa"/>
            <w:noWrap/>
            <w:hideMark/>
          </w:tcPr>
          <w:p w14:paraId="71BD6CE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0B08981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774.39</w:t>
            </w:r>
          </w:p>
        </w:tc>
      </w:tr>
      <w:tr w:rsidR="0058304D" w:rsidRPr="00C77A15" w14:paraId="72C77B79" w14:textId="77777777" w:rsidTr="0058304D">
        <w:trPr>
          <w:trHeight w:val="300"/>
        </w:trPr>
        <w:tc>
          <w:tcPr>
            <w:tcW w:w="1017" w:type="dxa"/>
            <w:noWrap/>
            <w:hideMark/>
          </w:tcPr>
          <w:p w14:paraId="1E7102CA"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11/22/2022</w:t>
            </w:r>
          </w:p>
        </w:tc>
        <w:tc>
          <w:tcPr>
            <w:tcW w:w="680" w:type="dxa"/>
            <w:noWrap/>
            <w:hideMark/>
          </w:tcPr>
          <w:p w14:paraId="7084BBFF"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18459</w:t>
            </w:r>
          </w:p>
        </w:tc>
        <w:tc>
          <w:tcPr>
            <w:tcW w:w="3608" w:type="dxa"/>
            <w:noWrap/>
            <w:hideMark/>
          </w:tcPr>
          <w:p w14:paraId="2F2D23D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Northwestern Energy</w:t>
            </w:r>
          </w:p>
        </w:tc>
        <w:tc>
          <w:tcPr>
            <w:tcW w:w="3870" w:type="dxa"/>
            <w:noWrap/>
            <w:hideMark/>
          </w:tcPr>
          <w:p w14:paraId="71C3DE4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Services</w:t>
            </w:r>
          </w:p>
        </w:tc>
        <w:tc>
          <w:tcPr>
            <w:tcW w:w="928" w:type="dxa"/>
            <w:noWrap/>
            <w:hideMark/>
          </w:tcPr>
          <w:p w14:paraId="0232D2A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1,992.99</w:t>
            </w:r>
          </w:p>
        </w:tc>
      </w:tr>
      <w:tr w:rsidR="0058304D" w:rsidRPr="00C77A15" w14:paraId="0D9C8F3F" w14:textId="77777777" w:rsidTr="0058304D">
        <w:trPr>
          <w:trHeight w:val="300"/>
        </w:trPr>
        <w:tc>
          <w:tcPr>
            <w:tcW w:w="1017" w:type="dxa"/>
            <w:noWrap/>
            <w:hideMark/>
          </w:tcPr>
          <w:p w14:paraId="69D8BD0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11/30/2022</w:t>
            </w:r>
          </w:p>
        </w:tc>
        <w:tc>
          <w:tcPr>
            <w:tcW w:w="680" w:type="dxa"/>
            <w:noWrap/>
            <w:hideMark/>
          </w:tcPr>
          <w:p w14:paraId="3AD7BD6F"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18460</w:t>
            </w:r>
          </w:p>
        </w:tc>
        <w:tc>
          <w:tcPr>
            <w:tcW w:w="3608" w:type="dxa"/>
            <w:noWrap/>
            <w:hideMark/>
          </w:tcPr>
          <w:p w14:paraId="018B1EA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Dauwalder, Robert M.</w:t>
            </w:r>
          </w:p>
        </w:tc>
        <w:tc>
          <w:tcPr>
            <w:tcW w:w="3870" w:type="dxa"/>
            <w:noWrap/>
            <w:hideMark/>
          </w:tcPr>
          <w:p w14:paraId="5123792E"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58ECC05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274.05</w:t>
            </w:r>
          </w:p>
        </w:tc>
      </w:tr>
      <w:tr w:rsidR="0058304D" w:rsidRPr="00C77A15" w14:paraId="3F22C475" w14:textId="77777777" w:rsidTr="0058304D">
        <w:trPr>
          <w:trHeight w:val="300"/>
        </w:trPr>
        <w:tc>
          <w:tcPr>
            <w:tcW w:w="1017" w:type="dxa"/>
            <w:noWrap/>
            <w:hideMark/>
          </w:tcPr>
          <w:p w14:paraId="4A30271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11/30/2022</w:t>
            </w:r>
          </w:p>
        </w:tc>
        <w:tc>
          <w:tcPr>
            <w:tcW w:w="680" w:type="dxa"/>
            <w:noWrap/>
            <w:hideMark/>
          </w:tcPr>
          <w:p w14:paraId="3458C14D"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18461</w:t>
            </w:r>
          </w:p>
        </w:tc>
        <w:tc>
          <w:tcPr>
            <w:tcW w:w="3608" w:type="dxa"/>
            <w:noWrap/>
            <w:hideMark/>
          </w:tcPr>
          <w:p w14:paraId="4BFC6AEF"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Fleshman, Susan J.</w:t>
            </w:r>
          </w:p>
        </w:tc>
        <w:tc>
          <w:tcPr>
            <w:tcW w:w="3870" w:type="dxa"/>
            <w:noWrap/>
            <w:hideMark/>
          </w:tcPr>
          <w:p w14:paraId="2D9F230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4D0E781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602.45</w:t>
            </w:r>
          </w:p>
        </w:tc>
      </w:tr>
      <w:tr w:rsidR="0058304D" w:rsidRPr="00C77A15" w14:paraId="3165E94F" w14:textId="77777777" w:rsidTr="0058304D">
        <w:trPr>
          <w:trHeight w:val="300"/>
        </w:trPr>
        <w:tc>
          <w:tcPr>
            <w:tcW w:w="1017" w:type="dxa"/>
            <w:noWrap/>
            <w:hideMark/>
          </w:tcPr>
          <w:p w14:paraId="33D780C4"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11/30/2022</w:t>
            </w:r>
          </w:p>
        </w:tc>
        <w:tc>
          <w:tcPr>
            <w:tcW w:w="680" w:type="dxa"/>
            <w:noWrap/>
            <w:hideMark/>
          </w:tcPr>
          <w:p w14:paraId="6D73A4E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18462</w:t>
            </w:r>
          </w:p>
        </w:tc>
        <w:tc>
          <w:tcPr>
            <w:tcW w:w="3608" w:type="dxa"/>
            <w:noWrap/>
            <w:hideMark/>
          </w:tcPr>
          <w:p w14:paraId="08896F7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Klein, Frank P.</w:t>
            </w:r>
          </w:p>
        </w:tc>
        <w:tc>
          <w:tcPr>
            <w:tcW w:w="3870" w:type="dxa"/>
            <w:noWrap/>
            <w:hideMark/>
          </w:tcPr>
          <w:p w14:paraId="1B85B10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72E40A2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274.05</w:t>
            </w:r>
          </w:p>
        </w:tc>
      </w:tr>
      <w:tr w:rsidR="0058304D" w:rsidRPr="00C77A15" w14:paraId="735CAD4A" w14:textId="77777777" w:rsidTr="0058304D">
        <w:trPr>
          <w:trHeight w:val="300"/>
        </w:trPr>
        <w:tc>
          <w:tcPr>
            <w:tcW w:w="1017" w:type="dxa"/>
            <w:noWrap/>
            <w:hideMark/>
          </w:tcPr>
          <w:p w14:paraId="2DB45AA3"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11/30/2022</w:t>
            </w:r>
          </w:p>
        </w:tc>
        <w:tc>
          <w:tcPr>
            <w:tcW w:w="680" w:type="dxa"/>
            <w:noWrap/>
            <w:hideMark/>
          </w:tcPr>
          <w:p w14:paraId="7B05D80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18463</w:t>
            </w:r>
          </w:p>
        </w:tc>
        <w:tc>
          <w:tcPr>
            <w:tcW w:w="3608" w:type="dxa"/>
            <w:noWrap/>
            <w:hideMark/>
          </w:tcPr>
          <w:p w14:paraId="2A3CB8CB"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Gouchenour, Evan B.</w:t>
            </w:r>
          </w:p>
        </w:tc>
        <w:tc>
          <w:tcPr>
            <w:tcW w:w="3870" w:type="dxa"/>
            <w:noWrap/>
            <w:hideMark/>
          </w:tcPr>
          <w:p w14:paraId="768A052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27F4BF5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1,178.74</w:t>
            </w:r>
          </w:p>
        </w:tc>
      </w:tr>
      <w:tr w:rsidR="0058304D" w:rsidRPr="00C77A15" w14:paraId="7DF8FC67" w14:textId="77777777" w:rsidTr="0058304D">
        <w:trPr>
          <w:trHeight w:val="300"/>
        </w:trPr>
        <w:tc>
          <w:tcPr>
            <w:tcW w:w="1017" w:type="dxa"/>
            <w:noWrap/>
            <w:hideMark/>
          </w:tcPr>
          <w:p w14:paraId="4570DD6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11/30/2022</w:t>
            </w:r>
          </w:p>
        </w:tc>
        <w:tc>
          <w:tcPr>
            <w:tcW w:w="680" w:type="dxa"/>
            <w:noWrap/>
            <w:hideMark/>
          </w:tcPr>
          <w:p w14:paraId="15EB8E0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18464</w:t>
            </w:r>
          </w:p>
        </w:tc>
        <w:tc>
          <w:tcPr>
            <w:tcW w:w="3608" w:type="dxa"/>
            <w:noWrap/>
            <w:hideMark/>
          </w:tcPr>
          <w:p w14:paraId="08B40D1E"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Kjensmo, Jeremiah L.</w:t>
            </w:r>
          </w:p>
        </w:tc>
        <w:tc>
          <w:tcPr>
            <w:tcW w:w="3870" w:type="dxa"/>
            <w:noWrap/>
            <w:hideMark/>
          </w:tcPr>
          <w:p w14:paraId="7E67ED5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7408502E"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1,232.57</w:t>
            </w:r>
          </w:p>
        </w:tc>
      </w:tr>
      <w:tr w:rsidR="0058304D" w:rsidRPr="00C77A15" w14:paraId="3562109A" w14:textId="77777777" w:rsidTr="0058304D">
        <w:trPr>
          <w:trHeight w:val="300"/>
        </w:trPr>
        <w:tc>
          <w:tcPr>
            <w:tcW w:w="1017" w:type="dxa"/>
            <w:noWrap/>
            <w:hideMark/>
          </w:tcPr>
          <w:p w14:paraId="53F7F9D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11/30/2022</w:t>
            </w:r>
          </w:p>
        </w:tc>
        <w:tc>
          <w:tcPr>
            <w:tcW w:w="680" w:type="dxa"/>
            <w:noWrap/>
            <w:hideMark/>
          </w:tcPr>
          <w:p w14:paraId="6B37D79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18465</w:t>
            </w:r>
          </w:p>
        </w:tc>
        <w:tc>
          <w:tcPr>
            <w:tcW w:w="3608" w:type="dxa"/>
            <w:noWrap/>
            <w:hideMark/>
          </w:tcPr>
          <w:p w14:paraId="5857723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Wallace, Sayde M</w:t>
            </w:r>
          </w:p>
        </w:tc>
        <w:tc>
          <w:tcPr>
            <w:tcW w:w="3870" w:type="dxa"/>
            <w:noWrap/>
            <w:hideMark/>
          </w:tcPr>
          <w:p w14:paraId="2DC542E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03A3939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1,130.90</w:t>
            </w:r>
          </w:p>
        </w:tc>
      </w:tr>
      <w:tr w:rsidR="0058304D" w:rsidRPr="00C77A15" w14:paraId="7BFA9351" w14:textId="77777777" w:rsidTr="0058304D">
        <w:trPr>
          <w:trHeight w:val="300"/>
        </w:trPr>
        <w:tc>
          <w:tcPr>
            <w:tcW w:w="1017" w:type="dxa"/>
            <w:noWrap/>
            <w:hideMark/>
          </w:tcPr>
          <w:p w14:paraId="0E23AA6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12/01/2022</w:t>
            </w:r>
          </w:p>
        </w:tc>
        <w:tc>
          <w:tcPr>
            <w:tcW w:w="680" w:type="dxa"/>
            <w:noWrap/>
            <w:hideMark/>
          </w:tcPr>
          <w:p w14:paraId="094C1B31" w14:textId="77777777" w:rsidR="0058304D" w:rsidRPr="00C77A15" w:rsidRDefault="0058304D" w:rsidP="00AF74A4">
            <w:pPr>
              <w:jc w:val="center"/>
              <w:rPr>
                <w:rFonts w:ascii="Arial" w:eastAsia="Times New Roman" w:hAnsi="Arial" w:cs="Arial"/>
                <w:b/>
                <w:bCs/>
                <w:color w:val="323232"/>
                <w:sz w:val="16"/>
                <w:szCs w:val="16"/>
              </w:rPr>
            </w:pPr>
          </w:p>
        </w:tc>
        <w:tc>
          <w:tcPr>
            <w:tcW w:w="3608" w:type="dxa"/>
            <w:noWrap/>
            <w:hideMark/>
          </w:tcPr>
          <w:p w14:paraId="47BBD30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QuickBooks Payroll Service</w:t>
            </w:r>
          </w:p>
        </w:tc>
        <w:tc>
          <w:tcPr>
            <w:tcW w:w="3870" w:type="dxa"/>
            <w:noWrap/>
            <w:hideMark/>
          </w:tcPr>
          <w:p w14:paraId="0B9AD40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Created by Payroll Service on 11/30/2022</w:t>
            </w:r>
          </w:p>
        </w:tc>
        <w:tc>
          <w:tcPr>
            <w:tcW w:w="928" w:type="dxa"/>
            <w:noWrap/>
            <w:hideMark/>
          </w:tcPr>
          <w:p w14:paraId="4DC43A3A"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548.10</w:t>
            </w:r>
          </w:p>
        </w:tc>
      </w:tr>
      <w:tr w:rsidR="0058304D" w:rsidRPr="00C77A15" w14:paraId="1AB845F8" w14:textId="77777777" w:rsidTr="0058304D">
        <w:trPr>
          <w:trHeight w:val="300"/>
        </w:trPr>
        <w:tc>
          <w:tcPr>
            <w:tcW w:w="1017" w:type="dxa"/>
            <w:noWrap/>
            <w:hideMark/>
          </w:tcPr>
          <w:p w14:paraId="56F278D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2F13D2F6"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18466</w:t>
            </w:r>
          </w:p>
        </w:tc>
        <w:tc>
          <w:tcPr>
            <w:tcW w:w="3608" w:type="dxa"/>
            <w:noWrap/>
            <w:hideMark/>
          </w:tcPr>
          <w:p w14:paraId="2690F9F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Century Link</w:t>
            </w:r>
          </w:p>
        </w:tc>
        <w:tc>
          <w:tcPr>
            <w:tcW w:w="3870" w:type="dxa"/>
            <w:noWrap/>
            <w:hideMark/>
          </w:tcPr>
          <w:p w14:paraId="22D14C7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Multiple Accounts for the Town of Dutton, MT</w:t>
            </w:r>
          </w:p>
        </w:tc>
        <w:tc>
          <w:tcPr>
            <w:tcW w:w="928" w:type="dxa"/>
            <w:noWrap/>
            <w:hideMark/>
          </w:tcPr>
          <w:p w14:paraId="526F811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309.60</w:t>
            </w:r>
          </w:p>
        </w:tc>
      </w:tr>
      <w:tr w:rsidR="0058304D" w:rsidRPr="00C77A15" w14:paraId="4764C94F" w14:textId="77777777" w:rsidTr="0058304D">
        <w:trPr>
          <w:trHeight w:val="300"/>
        </w:trPr>
        <w:tc>
          <w:tcPr>
            <w:tcW w:w="1017" w:type="dxa"/>
            <w:noWrap/>
            <w:hideMark/>
          </w:tcPr>
          <w:p w14:paraId="2A61032D"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66C3A525"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18467</w:t>
            </w:r>
          </w:p>
        </w:tc>
        <w:tc>
          <w:tcPr>
            <w:tcW w:w="3608" w:type="dxa"/>
            <w:noWrap/>
            <w:hideMark/>
          </w:tcPr>
          <w:p w14:paraId="7AA3677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Chemical Montana Company</w:t>
            </w:r>
          </w:p>
        </w:tc>
        <w:tc>
          <w:tcPr>
            <w:tcW w:w="3870" w:type="dxa"/>
            <w:noWrap/>
            <w:hideMark/>
          </w:tcPr>
          <w:p w14:paraId="69C41C3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Water Chemicals</w:t>
            </w:r>
          </w:p>
        </w:tc>
        <w:tc>
          <w:tcPr>
            <w:tcW w:w="928" w:type="dxa"/>
            <w:noWrap/>
            <w:hideMark/>
          </w:tcPr>
          <w:p w14:paraId="237B2C7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3,768.00</w:t>
            </w:r>
          </w:p>
        </w:tc>
      </w:tr>
      <w:tr w:rsidR="0058304D" w:rsidRPr="00C77A15" w14:paraId="7C1849E0" w14:textId="77777777" w:rsidTr="0058304D">
        <w:trPr>
          <w:trHeight w:val="300"/>
        </w:trPr>
        <w:tc>
          <w:tcPr>
            <w:tcW w:w="1017" w:type="dxa"/>
            <w:noWrap/>
            <w:hideMark/>
          </w:tcPr>
          <w:p w14:paraId="008BC8E0"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0DA5DF7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18468</w:t>
            </w:r>
          </w:p>
        </w:tc>
        <w:tc>
          <w:tcPr>
            <w:tcW w:w="3608" w:type="dxa"/>
            <w:noWrap/>
            <w:hideMark/>
          </w:tcPr>
          <w:p w14:paraId="2F79B005"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DPHHS Fiscal Health</w:t>
            </w:r>
          </w:p>
        </w:tc>
        <w:tc>
          <w:tcPr>
            <w:tcW w:w="3870" w:type="dxa"/>
            <w:noWrap/>
            <w:hideMark/>
          </w:tcPr>
          <w:p w14:paraId="6A62771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2023 Pool license</w:t>
            </w:r>
          </w:p>
        </w:tc>
        <w:tc>
          <w:tcPr>
            <w:tcW w:w="928" w:type="dxa"/>
            <w:noWrap/>
            <w:hideMark/>
          </w:tcPr>
          <w:p w14:paraId="5E8053B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275.00</w:t>
            </w:r>
          </w:p>
        </w:tc>
      </w:tr>
      <w:tr w:rsidR="0058304D" w:rsidRPr="00C77A15" w14:paraId="63EC23B6" w14:textId="77777777" w:rsidTr="0058304D">
        <w:trPr>
          <w:trHeight w:val="300"/>
        </w:trPr>
        <w:tc>
          <w:tcPr>
            <w:tcW w:w="1017" w:type="dxa"/>
            <w:noWrap/>
            <w:hideMark/>
          </w:tcPr>
          <w:p w14:paraId="4AD711A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37CC460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18469</w:t>
            </w:r>
          </w:p>
        </w:tc>
        <w:tc>
          <w:tcPr>
            <w:tcW w:w="3608" w:type="dxa"/>
            <w:noWrap/>
            <w:hideMark/>
          </w:tcPr>
          <w:p w14:paraId="32A81E2A"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Great Falls Ace</w:t>
            </w:r>
          </w:p>
        </w:tc>
        <w:tc>
          <w:tcPr>
            <w:tcW w:w="3870" w:type="dxa"/>
            <w:noWrap/>
            <w:hideMark/>
          </w:tcPr>
          <w:p w14:paraId="769A08FF"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supplies</w:t>
            </w:r>
          </w:p>
        </w:tc>
        <w:tc>
          <w:tcPr>
            <w:tcW w:w="928" w:type="dxa"/>
            <w:noWrap/>
            <w:hideMark/>
          </w:tcPr>
          <w:p w14:paraId="0E58136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116.97</w:t>
            </w:r>
          </w:p>
        </w:tc>
      </w:tr>
      <w:tr w:rsidR="0058304D" w:rsidRPr="00C77A15" w14:paraId="30468552" w14:textId="77777777" w:rsidTr="0058304D">
        <w:trPr>
          <w:trHeight w:val="300"/>
        </w:trPr>
        <w:tc>
          <w:tcPr>
            <w:tcW w:w="1017" w:type="dxa"/>
            <w:noWrap/>
            <w:hideMark/>
          </w:tcPr>
          <w:p w14:paraId="7522F526"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5923B28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18470</w:t>
            </w:r>
          </w:p>
        </w:tc>
        <w:tc>
          <w:tcPr>
            <w:tcW w:w="3608" w:type="dxa"/>
            <w:noWrap/>
            <w:hideMark/>
          </w:tcPr>
          <w:p w14:paraId="4985E64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Northwest Pipe Fitting</w:t>
            </w:r>
          </w:p>
        </w:tc>
        <w:tc>
          <w:tcPr>
            <w:tcW w:w="3870" w:type="dxa"/>
            <w:noWrap/>
            <w:hideMark/>
          </w:tcPr>
          <w:p w14:paraId="30DEF7F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Repair parts</w:t>
            </w:r>
          </w:p>
        </w:tc>
        <w:tc>
          <w:tcPr>
            <w:tcW w:w="928" w:type="dxa"/>
            <w:noWrap/>
            <w:hideMark/>
          </w:tcPr>
          <w:p w14:paraId="74DBD34F"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7.82</w:t>
            </w:r>
          </w:p>
        </w:tc>
      </w:tr>
      <w:tr w:rsidR="0058304D" w:rsidRPr="00C77A15" w14:paraId="4FD6D8E8" w14:textId="77777777" w:rsidTr="0058304D">
        <w:trPr>
          <w:trHeight w:val="300"/>
        </w:trPr>
        <w:tc>
          <w:tcPr>
            <w:tcW w:w="1017" w:type="dxa"/>
            <w:noWrap/>
            <w:hideMark/>
          </w:tcPr>
          <w:p w14:paraId="1C756BF0"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5FBAA52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18471</w:t>
            </w:r>
          </w:p>
        </w:tc>
        <w:tc>
          <w:tcPr>
            <w:tcW w:w="3608" w:type="dxa"/>
            <w:noWrap/>
            <w:hideMark/>
          </w:tcPr>
          <w:p w14:paraId="165F00F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RPH Irrigation Services</w:t>
            </w:r>
          </w:p>
        </w:tc>
        <w:tc>
          <w:tcPr>
            <w:tcW w:w="3870" w:type="dxa"/>
            <w:noWrap/>
            <w:hideMark/>
          </w:tcPr>
          <w:p w14:paraId="55B4F33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winterize pivot</w:t>
            </w:r>
          </w:p>
        </w:tc>
        <w:tc>
          <w:tcPr>
            <w:tcW w:w="928" w:type="dxa"/>
            <w:noWrap/>
            <w:hideMark/>
          </w:tcPr>
          <w:p w14:paraId="19E3B657"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225.50</w:t>
            </w:r>
          </w:p>
        </w:tc>
      </w:tr>
      <w:tr w:rsidR="0058304D" w:rsidRPr="00C77A15" w14:paraId="468511C9" w14:textId="77777777" w:rsidTr="0058304D">
        <w:trPr>
          <w:trHeight w:val="300"/>
        </w:trPr>
        <w:tc>
          <w:tcPr>
            <w:tcW w:w="1017" w:type="dxa"/>
            <w:noWrap/>
            <w:hideMark/>
          </w:tcPr>
          <w:p w14:paraId="004C2A0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04F6128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18472</w:t>
            </w:r>
          </w:p>
        </w:tc>
        <w:tc>
          <w:tcPr>
            <w:tcW w:w="3608" w:type="dxa"/>
            <w:noWrap/>
            <w:hideMark/>
          </w:tcPr>
          <w:p w14:paraId="6F31D52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Teton County Treasurer</w:t>
            </w:r>
          </w:p>
        </w:tc>
        <w:tc>
          <w:tcPr>
            <w:tcW w:w="3870" w:type="dxa"/>
            <w:noWrap/>
            <w:hideMark/>
          </w:tcPr>
          <w:p w14:paraId="65CA4683" w14:textId="0581B4D3"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 xml:space="preserve">"law </w:t>
            </w:r>
            <w:r w:rsidR="000F61C1" w:rsidRPr="00C77A15">
              <w:rPr>
                <w:rFonts w:ascii="Arial" w:eastAsia="Times New Roman" w:hAnsi="Arial" w:cs="Arial"/>
                <w:b/>
                <w:bCs/>
                <w:color w:val="323232"/>
                <w:sz w:val="16"/>
                <w:szCs w:val="16"/>
              </w:rPr>
              <w:t>enforcement</w:t>
            </w:r>
            <w:r w:rsidRPr="00C77A15">
              <w:rPr>
                <w:rFonts w:ascii="Arial" w:eastAsia="Times New Roman" w:hAnsi="Arial" w:cs="Arial"/>
                <w:b/>
                <w:bCs/>
                <w:color w:val="323232"/>
                <w:sz w:val="16"/>
                <w:szCs w:val="16"/>
              </w:rPr>
              <w:t>" and Judicial contract</w:t>
            </w:r>
          </w:p>
        </w:tc>
        <w:tc>
          <w:tcPr>
            <w:tcW w:w="928" w:type="dxa"/>
            <w:noWrap/>
            <w:hideMark/>
          </w:tcPr>
          <w:p w14:paraId="1BFFFC77"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15,356.79</w:t>
            </w:r>
          </w:p>
        </w:tc>
      </w:tr>
      <w:tr w:rsidR="0058304D" w:rsidRPr="00C77A15" w14:paraId="741D784D" w14:textId="77777777" w:rsidTr="0058304D">
        <w:trPr>
          <w:trHeight w:val="300"/>
        </w:trPr>
        <w:tc>
          <w:tcPr>
            <w:tcW w:w="1017" w:type="dxa"/>
            <w:noWrap/>
            <w:hideMark/>
          </w:tcPr>
          <w:p w14:paraId="7A081A77"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23EC4E4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18473</w:t>
            </w:r>
          </w:p>
        </w:tc>
        <w:tc>
          <w:tcPr>
            <w:tcW w:w="3608" w:type="dxa"/>
            <w:noWrap/>
            <w:hideMark/>
          </w:tcPr>
          <w:p w14:paraId="3B82D36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US Bank</w:t>
            </w:r>
          </w:p>
        </w:tc>
        <w:tc>
          <w:tcPr>
            <w:tcW w:w="3870" w:type="dxa"/>
            <w:noWrap/>
            <w:hideMark/>
          </w:tcPr>
          <w:p w14:paraId="24F3F9D2" w14:textId="0822D645"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 xml:space="preserve">Supplies 473.20 + </w:t>
            </w:r>
            <w:r w:rsidR="000F61C1" w:rsidRPr="00C77A15">
              <w:rPr>
                <w:rFonts w:ascii="Arial" w:eastAsia="Times New Roman" w:hAnsi="Arial" w:cs="Arial"/>
                <w:b/>
                <w:bCs/>
                <w:color w:val="323232"/>
                <w:sz w:val="16"/>
                <w:szCs w:val="16"/>
              </w:rPr>
              <w:t>Library</w:t>
            </w:r>
            <w:r w:rsidRPr="00C77A15">
              <w:rPr>
                <w:rFonts w:ascii="Arial" w:eastAsia="Times New Roman" w:hAnsi="Arial" w:cs="Arial"/>
                <w:b/>
                <w:bCs/>
                <w:color w:val="323232"/>
                <w:sz w:val="16"/>
                <w:szCs w:val="16"/>
              </w:rPr>
              <w:t xml:space="preserve"> </w:t>
            </w:r>
            <w:r w:rsidR="000F61C1" w:rsidRPr="00C77A15">
              <w:rPr>
                <w:rFonts w:ascii="Arial" w:eastAsia="Times New Roman" w:hAnsi="Arial" w:cs="Arial"/>
                <w:b/>
                <w:bCs/>
                <w:color w:val="323232"/>
                <w:sz w:val="16"/>
                <w:szCs w:val="16"/>
              </w:rPr>
              <w:t>reimbursable</w:t>
            </w:r>
            <w:r w:rsidRPr="00C77A15">
              <w:rPr>
                <w:rFonts w:ascii="Arial" w:eastAsia="Times New Roman" w:hAnsi="Arial" w:cs="Arial"/>
                <w:b/>
                <w:bCs/>
                <w:color w:val="323232"/>
                <w:sz w:val="16"/>
                <w:szCs w:val="16"/>
              </w:rPr>
              <w:t xml:space="preserve"> 698.43</w:t>
            </w:r>
          </w:p>
        </w:tc>
        <w:tc>
          <w:tcPr>
            <w:tcW w:w="928" w:type="dxa"/>
            <w:noWrap/>
            <w:hideMark/>
          </w:tcPr>
          <w:p w14:paraId="3EC3AF0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1,171.63</w:t>
            </w:r>
          </w:p>
        </w:tc>
      </w:tr>
      <w:tr w:rsidR="0058304D" w:rsidRPr="00C77A15" w14:paraId="60DC083E" w14:textId="77777777" w:rsidTr="0058304D">
        <w:trPr>
          <w:trHeight w:val="300"/>
        </w:trPr>
        <w:tc>
          <w:tcPr>
            <w:tcW w:w="1017" w:type="dxa"/>
            <w:noWrap/>
            <w:hideMark/>
          </w:tcPr>
          <w:p w14:paraId="299D11F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09C8060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18474</w:t>
            </w:r>
          </w:p>
        </w:tc>
        <w:tc>
          <w:tcPr>
            <w:tcW w:w="3608" w:type="dxa"/>
            <w:noWrap/>
            <w:hideMark/>
          </w:tcPr>
          <w:p w14:paraId="599C22B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US Bank (water bond)</w:t>
            </w:r>
          </w:p>
        </w:tc>
        <w:tc>
          <w:tcPr>
            <w:tcW w:w="3870" w:type="dxa"/>
            <w:noWrap/>
            <w:hideMark/>
          </w:tcPr>
          <w:p w14:paraId="55EBCC9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Water bond payments</w:t>
            </w:r>
          </w:p>
        </w:tc>
        <w:tc>
          <w:tcPr>
            <w:tcW w:w="928" w:type="dxa"/>
            <w:noWrap/>
            <w:hideMark/>
          </w:tcPr>
          <w:p w14:paraId="5213E8EF"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22,587.50</w:t>
            </w:r>
          </w:p>
        </w:tc>
      </w:tr>
      <w:tr w:rsidR="0058304D" w:rsidRPr="00C77A15" w14:paraId="5B6E5788" w14:textId="77777777" w:rsidTr="0058304D">
        <w:trPr>
          <w:trHeight w:val="300"/>
        </w:trPr>
        <w:tc>
          <w:tcPr>
            <w:tcW w:w="1017" w:type="dxa"/>
            <w:noWrap/>
            <w:hideMark/>
          </w:tcPr>
          <w:p w14:paraId="7435102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32BAB6DD"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18475</w:t>
            </w:r>
          </w:p>
        </w:tc>
        <w:tc>
          <w:tcPr>
            <w:tcW w:w="3608" w:type="dxa"/>
            <w:noWrap/>
            <w:hideMark/>
          </w:tcPr>
          <w:p w14:paraId="4006036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US Postal Service</w:t>
            </w:r>
          </w:p>
        </w:tc>
        <w:tc>
          <w:tcPr>
            <w:tcW w:w="3870" w:type="dxa"/>
            <w:noWrap/>
            <w:hideMark/>
          </w:tcPr>
          <w:p w14:paraId="41BCFBA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PO Box 156 rent</w:t>
            </w:r>
          </w:p>
        </w:tc>
        <w:tc>
          <w:tcPr>
            <w:tcW w:w="928" w:type="dxa"/>
            <w:noWrap/>
            <w:hideMark/>
          </w:tcPr>
          <w:p w14:paraId="0A0E235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90.00</w:t>
            </w:r>
          </w:p>
        </w:tc>
      </w:tr>
      <w:tr w:rsidR="0058304D" w:rsidRPr="00C77A15" w14:paraId="34F47373" w14:textId="77777777" w:rsidTr="0058304D">
        <w:trPr>
          <w:trHeight w:val="300"/>
        </w:trPr>
        <w:tc>
          <w:tcPr>
            <w:tcW w:w="1017" w:type="dxa"/>
            <w:noWrap/>
            <w:hideMark/>
          </w:tcPr>
          <w:p w14:paraId="3320EC93"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12/05/2022</w:t>
            </w:r>
          </w:p>
        </w:tc>
        <w:tc>
          <w:tcPr>
            <w:tcW w:w="680" w:type="dxa"/>
            <w:noWrap/>
            <w:hideMark/>
          </w:tcPr>
          <w:p w14:paraId="11209A06"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18476</w:t>
            </w:r>
          </w:p>
        </w:tc>
        <w:tc>
          <w:tcPr>
            <w:tcW w:w="3608" w:type="dxa"/>
            <w:noWrap/>
            <w:hideMark/>
          </w:tcPr>
          <w:p w14:paraId="2AC18AC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Verizon Wireless</w:t>
            </w:r>
          </w:p>
        </w:tc>
        <w:tc>
          <w:tcPr>
            <w:tcW w:w="3870" w:type="dxa"/>
            <w:noWrap/>
            <w:hideMark/>
          </w:tcPr>
          <w:p w14:paraId="5DF4FF4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services</w:t>
            </w:r>
          </w:p>
        </w:tc>
        <w:tc>
          <w:tcPr>
            <w:tcW w:w="928" w:type="dxa"/>
            <w:noWrap/>
            <w:hideMark/>
          </w:tcPr>
          <w:p w14:paraId="1AF1451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80.02</w:t>
            </w:r>
          </w:p>
        </w:tc>
      </w:tr>
      <w:tr w:rsidR="0058304D" w:rsidRPr="00C77A15" w14:paraId="7175B000" w14:textId="77777777" w:rsidTr="0058304D">
        <w:trPr>
          <w:trHeight w:val="300"/>
        </w:trPr>
        <w:tc>
          <w:tcPr>
            <w:tcW w:w="1017" w:type="dxa"/>
            <w:noWrap/>
            <w:hideMark/>
          </w:tcPr>
          <w:p w14:paraId="20FDD26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12/06/2022</w:t>
            </w:r>
          </w:p>
        </w:tc>
        <w:tc>
          <w:tcPr>
            <w:tcW w:w="680" w:type="dxa"/>
            <w:noWrap/>
            <w:hideMark/>
          </w:tcPr>
          <w:p w14:paraId="447E7CA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18477</w:t>
            </w:r>
          </w:p>
        </w:tc>
        <w:tc>
          <w:tcPr>
            <w:tcW w:w="3608" w:type="dxa"/>
            <w:noWrap/>
            <w:hideMark/>
          </w:tcPr>
          <w:p w14:paraId="438129C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Dutton Drive In</w:t>
            </w:r>
          </w:p>
        </w:tc>
        <w:tc>
          <w:tcPr>
            <w:tcW w:w="3870" w:type="dxa"/>
            <w:noWrap/>
            <w:hideMark/>
          </w:tcPr>
          <w:p w14:paraId="4D2D5F1C"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Meals</w:t>
            </w:r>
          </w:p>
        </w:tc>
        <w:tc>
          <w:tcPr>
            <w:tcW w:w="928" w:type="dxa"/>
            <w:noWrap/>
            <w:hideMark/>
          </w:tcPr>
          <w:p w14:paraId="60A6938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157.50</w:t>
            </w:r>
          </w:p>
        </w:tc>
      </w:tr>
      <w:tr w:rsidR="0058304D" w:rsidRPr="00C77A15" w14:paraId="48893468" w14:textId="77777777" w:rsidTr="0058304D">
        <w:trPr>
          <w:trHeight w:val="300"/>
        </w:trPr>
        <w:tc>
          <w:tcPr>
            <w:tcW w:w="1017" w:type="dxa"/>
            <w:noWrap/>
            <w:hideMark/>
          </w:tcPr>
          <w:p w14:paraId="4AEDDEAB"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12/06/2022</w:t>
            </w:r>
          </w:p>
        </w:tc>
        <w:tc>
          <w:tcPr>
            <w:tcW w:w="680" w:type="dxa"/>
            <w:noWrap/>
            <w:hideMark/>
          </w:tcPr>
          <w:p w14:paraId="22842AE7"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18478</w:t>
            </w:r>
          </w:p>
        </w:tc>
        <w:tc>
          <w:tcPr>
            <w:tcW w:w="3608" w:type="dxa"/>
            <w:noWrap/>
            <w:hideMark/>
          </w:tcPr>
          <w:p w14:paraId="436E9F2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Sullivan Brothers Construction</w:t>
            </w:r>
          </w:p>
        </w:tc>
        <w:tc>
          <w:tcPr>
            <w:tcW w:w="3870" w:type="dxa"/>
            <w:noWrap/>
            <w:hideMark/>
          </w:tcPr>
          <w:p w14:paraId="05DCA71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Water main repair</w:t>
            </w:r>
          </w:p>
        </w:tc>
        <w:tc>
          <w:tcPr>
            <w:tcW w:w="928" w:type="dxa"/>
            <w:noWrap/>
            <w:hideMark/>
          </w:tcPr>
          <w:p w14:paraId="7D01C90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2,838.96</w:t>
            </w:r>
          </w:p>
        </w:tc>
      </w:tr>
      <w:tr w:rsidR="0058304D" w:rsidRPr="00C77A15" w14:paraId="66E9EE9C" w14:textId="77777777" w:rsidTr="0058304D">
        <w:trPr>
          <w:trHeight w:val="300"/>
        </w:trPr>
        <w:tc>
          <w:tcPr>
            <w:tcW w:w="1017" w:type="dxa"/>
            <w:noWrap/>
            <w:hideMark/>
          </w:tcPr>
          <w:p w14:paraId="52AC5C2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39587DB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ach</w:t>
            </w:r>
          </w:p>
        </w:tc>
        <w:tc>
          <w:tcPr>
            <w:tcW w:w="3608" w:type="dxa"/>
            <w:noWrap/>
            <w:hideMark/>
          </w:tcPr>
          <w:p w14:paraId="12DABF4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Town of Dutton</w:t>
            </w:r>
          </w:p>
        </w:tc>
        <w:tc>
          <w:tcPr>
            <w:tcW w:w="3870" w:type="dxa"/>
            <w:noWrap/>
            <w:hideMark/>
          </w:tcPr>
          <w:p w14:paraId="6CE7CCD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13A9749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1,935.66</w:t>
            </w:r>
          </w:p>
        </w:tc>
      </w:tr>
      <w:tr w:rsidR="0058304D" w:rsidRPr="00C77A15" w14:paraId="28382771" w14:textId="77777777" w:rsidTr="0058304D">
        <w:trPr>
          <w:trHeight w:val="300"/>
        </w:trPr>
        <w:tc>
          <w:tcPr>
            <w:tcW w:w="1017" w:type="dxa"/>
            <w:noWrap/>
            <w:hideMark/>
          </w:tcPr>
          <w:p w14:paraId="3773D441"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71A28592"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18479</w:t>
            </w:r>
          </w:p>
        </w:tc>
        <w:tc>
          <w:tcPr>
            <w:tcW w:w="3608" w:type="dxa"/>
            <w:noWrap/>
            <w:hideMark/>
          </w:tcPr>
          <w:p w14:paraId="02EB289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12807708"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6563296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517.00</w:t>
            </w:r>
          </w:p>
        </w:tc>
      </w:tr>
      <w:tr w:rsidR="0058304D" w:rsidRPr="00C77A15" w14:paraId="0D154888" w14:textId="77777777" w:rsidTr="0058304D">
        <w:trPr>
          <w:trHeight w:val="300"/>
        </w:trPr>
        <w:tc>
          <w:tcPr>
            <w:tcW w:w="1017" w:type="dxa"/>
            <w:noWrap/>
            <w:hideMark/>
          </w:tcPr>
          <w:p w14:paraId="0D4DD76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7E4DF4A4"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18480</w:t>
            </w:r>
          </w:p>
        </w:tc>
        <w:tc>
          <w:tcPr>
            <w:tcW w:w="3608" w:type="dxa"/>
            <w:noWrap/>
            <w:hideMark/>
          </w:tcPr>
          <w:p w14:paraId="0FAF307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4EE2121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51DC577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467.00</w:t>
            </w:r>
          </w:p>
        </w:tc>
      </w:tr>
      <w:tr w:rsidR="0058304D" w:rsidRPr="00C77A15" w14:paraId="019BF08B" w14:textId="77777777" w:rsidTr="0058304D">
        <w:trPr>
          <w:trHeight w:val="300"/>
        </w:trPr>
        <w:tc>
          <w:tcPr>
            <w:tcW w:w="1017" w:type="dxa"/>
            <w:noWrap/>
            <w:hideMark/>
          </w:tcPr>
          <w:p w14:paraId="048C2F06"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10F4B3B4"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18481</w:t>
            </w:r>
          </w:p>
        </w:tc>
        <w:tc>
          <w:tcPr>
            <w:tcW w:w="3608" w:type="dxa"/>
            <w:noWrap/>
            <w:hideMark/>
          </w:tcPr>
          <w:p w14:paraId="169EAE8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609B068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36554DF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510.00</w:t>
            </w:r>
          </w:p>
        </w:tc>
      </w:tr>
      <w:tr w:rsidR="0058304D" w:rsidRPr="00C77A15" w14:paraId="0A183159" w14:textId="77777777" w:rsidTr="0058304D">
        <w:trPr>
          <w:trHeight w:val="300"/>
        </w:trPr>
        <w:tc>
          <w:tcPr>
            <w:tcW w:w="1017" w:type="dxa"/>
            <w:noWrap/>
            <w:hideMark/>
          </w:tcPr>
          <w:p w14:paraId="5667BDB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64E6F32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18482</w:t>
            </w:r>
          </w:p>
        </w:tc>
        <w:tc>
          <w:tcPr>
            <w:tcW w:w="3608" w:type="dxa"/>
            <w:noWrap/>
            <w:hideMark/>
          </w:tcPr>
          <w:p w14:paraId="0B0BB96D"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5BD5474A"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201CC0AB"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671.00</w:t>
            </w:r>
          </w:p>
        </w:tc>
      </w:tr>
      <w:tr w:rsidR="0058304D" w:rsidRPr="00C77A15" w14:paraId="31C43F95" w14:textId="77777777" w:rsidTr="0058304D">
        <w:trPr>
          <w:trHeight w:val="300"/>
        </w:trPr>
        <w:tc>
          <w:tcPr>
            <w:tcW w:w="1017" w:type="dxa"/>
            <w:noWrap/>
            <w:hideMark/>
          </w:tcPr>
          <w:p w14:paraId="5D29D2E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288D1B9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18483</w:t>
            </w:r>
          </w:p>
        </w:tc>
        <w:tc>
          <w:tcPr>
            <w:tcW w:w="3608" w:type="dxa"/>
            <w:noWrap/>
            <w:hideMark/>
          </w:tcPr>
          <w:p w14:paraId="4868861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6CECDB1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559E378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629.00</w:t>
            </w:r>
          </w:p>
        </w:tc>
      </w:tr>
      <w:tr w:rsidR="0058304D" w:rsidRPr="00C77A15" w14:paraId="680C87EC" w14:textId="77777777" w:rsidTr="0058304D">
        <w:trPr>
          <w:trHeight w:val="300"/>
        </w:trPr>
        <w:tc>
          <w:tcPr>
            <w:tcW w:w="1017" w:type="dxa"/>
            <w:noWrap/>
            <w:hideMark/>
          </w:tcPr>
          <w:p w14:paraId="50C80A4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253FF747"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18484</w:t>
            </w:r>
          </w:p>
        </w:tc>
        <w:tc>
          <w:tcPr>
            <w:tcW w:w="3608" w:type="dxa"/>
            <w:noWrap/>
            <w:hideMark/>
          </w:tcPr>
          <w:p w14:paraId="21FE275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2E376E6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1F93115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847.00</w:t>
            </w:r>
          </w:p>
        </w:tc>
      </w:tr>
      <w:tr w:rsidR="0058304D" w:rsidRPr="00C77A15" w14:paraId="5800B858" w14:textId="77777777" w:rsidTr="0058304D">
        <w:trPr>
          <w:trHeight w:val="300"/>
        </w:trPr>
        <w:tc>
          <w:tcPr>
            <w:tcW w:w="1017" w:type="dxa"/>
            <w:noWrap/>
            <w:hideMark/>
          </w:tcPr>
          <w:p w14:paraId="43C762B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5322FB9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18485</w:t>
            </w:r>
          </w:p>
        </w:tc>
        <w:tc>
          <w:tcPr>
            <w:tcW w:w="3608" w:type="dxa"/>
            <w:noWrap/>
            <w:hideMark/>
          </w:tcPr>
          <w:p w14:paraId="001ACC6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1F1FC77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2133B703"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583.00</w:t>
            </w:r>
          </w:p>
        </w:tc>
      </w:tr>
      <w:tr w:rsidR="0058304D" w:rsidRPr="00C77A15" w14:paraId="6C24AE3B" w14:textId="77777777" w:rsidTr="0058304D">
        <w:trPr>
          <w:trHeight w:val="300"/>
        </w:trPr>
        <w:tc>
          <w:tcPr>
            <w:tcW w:w="1017" w:type="dxa"/>
            <w:noWrap/>
            <w:hideMark/>
          </w:tcPr>
          <w:p w14:paraId="2EACE20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3968337C"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18486</w:t>
            </w:r>
          </w:p>
        </w:tc>
        <w:tc>
          <w:tcPr>
            <w:tcW w:w="3608" w:type="dxa"/>
            <w:noWrap/>
            <w:hideMark/>
          </w:tcPr>
          <w:p w14:paraId="6D8BE912"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2B794D41"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679577E0"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504.00</w:t>
            </w:r>
          </w:p>
        </w:tc>
      </w:tr>
      <w:tr w:rsidR="0058304D" w:rsidRPr="00C77A15" w14:paraId="29541B84" w14:textId="77777777" w:rsidTr="0058304D">
        <w:trPr>
          <w:trHeight w:val="300"/>
        </w:trPr>
        <w:tc>
          <w:tcPr>
            <w:tcW w:w="1017" w:type="dxa"/>
            <w:noWrap/>
            <w:hideMark/>
          </w:tcPr>
          <w:p w14:paraId="563CEFD0"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7AC8EB6E"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18487</w:t>
            </w:r>
          </w:p>
        </w:tc>
        <w:tc>
          <w:tcPr>
            <w:tcW w:w="3608" w:type="dxa"/>
            <w:noWrap/>
            <w:hideMark/>
          </w:tcPr>
          <w:p w14:paraId="08FCD83F"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Montana Department of Revenue &amp; Finance</w:t>
            </w:r>
          </w:p>
        </w:tc>
        <w:tc>
          <w:tcPr>
            <w:tcW w:w="3870" w:type="dxa"/>
            <w:noWrap/>
            <w:hideMark/>
          </w:tcPr>
          <w:p w14:paraId="670090F9"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4052615002WTH</w:t>
            </w:r>
          </w:p>
        </w:tc>
        <w:tc>
          <w:tcPr>
            <w:tcW w:w="928" w:type="dxa"/>
            <w:noWrap/>
            <w:hideMark/>
          </w:tcPr>
          <w:p w14:paraId="1BC6811E"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503.00</w:t>
            </w:r>
          </w:p>
        </w:tc>
      </w:tr>
      <w:tr w:rsidR="0058304D" w:rsidRPr="00C77A15" w14:paraId="3E14F593" w14:textId="77777777" w:rsidTr="0058304D">
        <w:trPr>
          <w:trHeight w:val="300"/>
        </w:trPr>
        <w:tc>
          <w:tcPr>
            <w:tcW w:w="1017" w:type="dxa"/>
            <w:noWrap/>
            <w:hideMark/>
          </w:tcPr>
          <w:p w14:paraId="1AB05299"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12/13/2022</w:t>
            </w:r>
          </w:p>
        </w:tc>
        <w:tc>
          <w:tcPr>
            <w:tcW w:w="680" w:type="dxa"/>
            <w:noWrap/>
            <w:hideMark/>
          </w:tcPr>
          <w:p w14:paraId="795D8188" w14:textId="77777777" w:rsidR="0058304D" w:rsidRPr="00C77A15" w:rsidRDefault="0058304D" w:rsidP="00AF74A4">
            <w:pPr>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18488</w:t>
            </w:r>
          </w:p>
        </w:tc>
        <w:tc>
          <w:tcPr>
            <w:tcW w:w="3608" w:type="dxa"/>
            <w:noWrap/>
            <w:hideMark/>
          </w:tcPr>
          <w:p w14:paraId="133F4954"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Northwestern Energy</w:t>
            </w:r>
          </w:p>
        </w:tc>
        <w:tc>
          <w:tcPr>
            <w:tcW w:w="3870" w:type="dxa"/>
            <w:noWrap/>
            <w:hideMark/>
          </w:tcPr>
          <w:p w14:paraId="7DECC5FF"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p>
        </w:tc>
        <w:tc>
          <w:tcPr>
            <w:tcW w:w="928" w:type="dxa"/>
            <w:noWrap/>
            <w:hideMark/>
          </w:tcPr>
          <w:p w14:paraId="7F74C776" w14:textId="77777777" w:rsidR="0058304D" w:rsidRPr="00C77A15" w:rsidRDefault="0058304D" w:rsidP="00AF74A4">
            <w:pPr>
              <w:spacing w:after="0" w:line="240" w:lineRule="auto"/>
              <w:jc w:val="center"/>
              <w:rPr>
                <w:rFonts w:ascii="Arial" w:eastAsia="Times New Roman" w:hAnsi="Arial" w:cs="Arial"/>
                <w:b/>
                <w:bCs/>
                <w:color w:val="323232"/>
                <w:sz w:val="16"/>
                <w:szCs w:val="16"/>
              </w:rPr>
            </w:pPr>
            <w:r w:rsidRPr="00C77A15">
              <w:rPr>
                <w:rFonts w:ascii="Arial" w:eastAsia="Times New Roman" w:hAnsi="Arial" w:cs="Arial"/>
                <w:b/>
                <w:bCs/>
                <w:color w:val="323232"/>
                <w:sz w:val="16"/>
                <w:szCs w:val="16"/>
              </w:rPr>
              <w:t>87.31</w:t>
            </w:r>
          </w:p>
        </w:tc>
      </w:tr>
    </w:tbl>
    <w:p w14:paraId="011B19F1" w14:textId="77777777" w:rsidR="00253006" w:rsidRDefault="00253006" w:rsidP="0058304D"/>
    <w:p w14:paraId="07BEE37C" w14:textId="77777777" w:rsidR="006018BA" w:rsidRPr="00C242BE" w:rsidRDefault="006018BA" w:rsidP="00662303">
      <w:pPr>
        <w:spacing w:after="0" w:line="180" w:lineRule="auto"/>
        <w:rPr>
          <w:sz w:val="24"/>
          <w:szCs w:val="24"/>
        </w:rPr>
      </w:pPr>
    </w:p>
    <w:p w14:paraId="4129B09D" w14:textId="77777777" w:rsidR="006C5440" w:rsidRDefault="006C5440" w:rsidP="006C5440">
      <w:pPr>
        <w:spacing w:after="0" w:line="180" w:lineRule="auto"/>
        <w:rPr>
          <w:b/>
          <w:bCs/>
          <w:sz w:val="28"/>
          <w:szCs w:val="28"/>
          <w:u w:val="single"/>
        </w:rPr>
      </w:pPr>
      <w:r>
        <w:rPr>
          <w:b/>
          <w:bCs/>
          <w:sz w:val="28"/>
          <w:szCs w:val="28"/>
          <w:u w:val="single"/>
        </w:rPr>
        <w:t>Financial Review</w:t>
      </w:r>
    </w:p>
    <w:p w14:paraId="1DF8C708" w14:textId="6884842D" w:rsidR="00662303" w:rsidRDefault="006D3DF0" w:rsidP="0058304D">
      <w:pPr>
        <w:spacing w:after="0" w:line="180" w:lineRule="auto"/>
        <w:rPr>
          <w:sz w:val="24"/>
          <w:szCs w:val="24"/>
        </w:rPr>
      </w:pPr>
      <w:r>
        <w:rPr>
          <w:sz w:val="24"/>
          <w:szCs w:val="24"/>
        </w:rPr>
        <w:t xml:space="preserve">Jeremiah </w:t>
      </w:r>
      <w:r w:rsidR="0058304D">
        <w:rPr>
          <w:sz w:val="24"/>
          <w:szCs w:val="24"/>
        </w:rPr>
        <w:t xml:space="preserve">told the Council that he had a conference call with </w:t>
      </w:r>
      <w:r w:rsidR="007C1DEB">
        <w:rPr>
          <w:sz w:val="24"/>
          <w:szCs w:val="24"/>
        </w:rPr>
        <w:t>Clerkbooks and Jon Paul, the auditor, and they worked on the AFR. They have good numbers for the end of the year so that Jeremiah and Clerkbooks can finish the AFR together. The Town has completed the SAM registration and they now have all the information they need. They had changed some of their rules and needed to have the Town’s proof of incorporation date. Mayor Fleshman went through the old minutes and was able to find the Town’s meeting minutes from the first two meetings that were ever held. This was enough to meet the new qualifications. Financial Officer Kjensmo ended his report by letting the Council know that the CAP, Corrective Action Plan for the 2021 Audit, has been reviewed and accepted by the Local Government Services.</w:t>
      </w:r>
    </w:p>
    <w:p w14:paraId="3ECF9B2C" w14:textId="3D80C53F" w:rsidR="007C1DEB" w:rsidRDefault="007C1DEB" w:rsidP="0058304D">
      <w:pPr>
        <w:spacing w:after="0" w:line="180" w:lineRule="auto"/>
        <w:rPr>
          <w:sz w:val="24"/>
          <w:szCs w:val="24"/>
        </w:rPr>
      </w:pPr>
    </w:p>
    <w:p w14:paraId="14EF2118" w14:textId="6B7ABBA3" w:rsidR="007C1DEB" w:rsidRDefault="007C1DEB" w:rsidP="007C1DEB">
      <w:pPr>
        <w:spacing w:after="0" w:line="180" w:lineRule="auto"/>
        <w:rPr>
          <w:b/>
          <w:bCs/>
          <w:sz w:val="28"/>
          <w:szCs w:val="28"/>
          <w:u w:val="single"/>
        </w:rPr>
      </w:pPr>
      <w:r>
        <w:rPr>
          <w:b/>
          <w:bCs/>
          <w:sz w:val="28"/>
          <w:szCs w:val="28"/>
          <w:u w:val="single"/>
        </w:rPr>
        <w:t>Resolution Discussion</w:t>
      </w:r>
    </w:p>
    <w:p w14:paraId="74FD7244" w14:textId="20C9EC84" w:rsidR="002D183F" w:rsidRDefault="007C1DEB" w:rsidP="0058304D">
      <w:pPr>
        <w:spacing w:after="0" w:line="180" w:lineRule="auto"/>
        <w:rPr>
          <w:sz w:val="24"/>
          <w:szCs w:val="24"/>
        </w:rPr>
      </w:pPr>
      <w:r>
        <w:rPr>
          <w:sz w:val="24"/>
          <w:szCs w:val="24"/>
        </w:rPr>
        <w:t>The Mayor began the discussion by letting the Council know the steps that the Town will have to take in order to</w:t>
      </w:r>
      <w:r w:rsidR="00F923CB">
        <w:rPr>
          <w:sz w:val="24"/>
          <w:szCs w:val="24"/>
        </w:rPr>
        <w:t xml:space="preserve"> raise both the Sewer and Water rates. The rates must be raised in order to meet the requirements for the Bonds, they were worked on by Dorsey &amp; Whitney and will meet the Bond requirements. The first steps start with passing the two resolutions, next there will be a notice to be mailed to all customers, the notice must be published 3 times in the Acantha, and finally a Public Hearing must be held. </w:t>
      </w:r>
      <w:r w:rsidR="002D183F">
        <w:rPr>
          <w:sz w:val="24"/>
          <w:szCs w:val="24"/>
        </w:rPr>
        <w:t>The Public Hearing will be held at the January 2023 meeting.</w:t>
      </w:r>
    </w:p>
    <w:p w14:paraId="598E1F37" w14:textId="77777777" w:rsidR="002D183F" w:rsidRDefault="002D183F" w:rsidP="0058304D">
      <w:pPr>
        <w:spacing w:after="0" w:line="180" w:lineRule="auto"/>
        <w:rPr>
          <w:sz w:val="24"/>
          <w:szCs w:val="24"/>
        </w:rPr>
      </w:pPr>
    </w:p>
    <w:p w14:paraId="101BC8B2" w14:textId="5356D1E8" w:rsidR="007C1DEB" w:rsidRDefault="002D183F" w:rsidP="0058304D">
      <w:pPr>
        <w:spacing w:after="0" w:line="180" w:lineRule="auto"/>
        <w:rPr>
          <w:sz w:val="24"/>
          <w:szCs w:val="24"/>
        </w:rPr>
      </w:pPr>
      <w:r>
        <w:rPr>
          <w:sz w:val="24"/>
          <w:szCs w:val="24"/>
        </w:rPr>
        <w:t xml:space="preserve">Councilwoman Bayala asked for a bit of clarification on when the increases will take effect. </w:t>
      </w:r>
      <w:r w:rsidR="00F923CB">
        <w:rPr>
          <w:sz w:val="24"/>
          <w:szCs w:val="24"/>
        </w:rPr>
        <w:t xml:space="preserve">The Sewer Rate increase will be a one time increase that will take </w:t>
      </w:r>
      <w:r>
        <w:rPr>
          <w:sz w:val="24"/>
          <w:szCs w:val="24"/>
        </w:rPr>
        <w:t>e</w:t>
      </w:r>
      <w:r w:rsidR="00F923CB">
        <w:rPr>
          <w:sz w:val="24"/>
          <w:szCs w:val="24"/>
        </w:rPr>
        <w:t xml:space="preserve">ffect on the February 2023 billing cycle. The increase for the Water Rates will come over two years </w:t>
      </w:r>
      <w:r>
        <w:rPr>
          <w:sz w:val="24"/>
          <w:szCs w:val="24"/>
        </w:rPr>
        <w:t>with the first increase coming</w:t>
      </w:r>
      <w:r w:rsidR="00F923CB">
        <w:rPr>
          <w:sz w:val="24"/>
          <w:szCs w:val="24"/>
        </w:rPr>
        <w:t xml:space="preserve"> in </w:t>
      </w:r>
      <w:r>
        <w:rPr>
          <w:sz w:val="24"/>
          <w:szCs w:val="24"/>
        </w:rPr>
        <w:t xml:space="preserve">February 2023, and the second part if the increase will take effect in February 2024. </w:t>
      </w:r>
      <w:r w:rsidR="00BD5477">
        <w:rPr>
          <w:sz w:val="24"/>
          <w:szCs w:val="24"/>
        </w:rPr>
        <w:t>We will also be adding a $25</w:t>
      </w:r>
      <w:r w:rsidR="001A6189">
        <w:rPr>
          <w:sz w:val="24"/>
          <w:szCs w:val="24"/>
        </w:rPr>
        <w:t xml:space="preserve"> reconnect fee for anyone </w:t>
      </w:r>
      <w:r w:rsidR="000F61C1">
        <w:rPr>
          <w:sz w:val="24"/>
          <w:szCs w:val="24"/>
        </w:rPr>
        <w:t>whose</w:t>
      </w:r>
      <w:r w:rsidR="001A6189">
        <w:rPr>
          <w:sz w:val="24"/>
          <w:szCs w:val="24"/>
        </w:rPr>
        <w:t xml:space="preserve"> water </w:t>
      </w:r>
      <w:r w:rsidR="00C51504">
        <w:rPr>
          <w:sz w:val="24"/>
          <w:szCs w:val="24"/>
        </w:rPr>
        <w:t>has</w:t>
      </w:r>
      <w:r w:rsidR="001A6189">
        <w:rPr>
          <w:sz w:val="24"/>
          <w:szCs w:val="24"/>
        </w:rPr>
        <w:t xml:space="preserve"> been turned off due to non-payment.</w:t>
      </w:r>
    </w:p>
    <w:p w14:paraId="75C0ED88" w14:textId="05656482" w:rsidR="002D183F" w:rsidRDefault="002D183F" w:rsidP="0058304D">
      <w:pPr>
        <w:spacing w:after="0" w:line="180" w:lineRule="auto"/>
        <w:rPr>
          <w:sz w:val="24"/>
          <w:szCs w:val="24"/>
        </w:rPr>
      </w:pPr>
    </w:p>
    <w:p w14:paraId="1DCD8A7F" w14:textId="287BFE11" w:rsidR="002D183F" w:rsidRDefault="002D183F" w:rsidP="0058304D">
      <w:pPr>
        <w:spacing w:after="0" w:line="180" w:lineRule="auto"/>
        <w:rPr>
          <w:sz w:val="24"/>
          <w:szCs w:val="24"/>
        </w:rPr>
      </w:pPr>
      <w:r>
        <w:rPr>
          <w:sz w:val="24"/>
          <w:szCs w:val="24"/>
        </w:rPr>
        <w:t xml:space="preserve">The Council wanted to know if the Town’s new Bulk water rates were going to be </w:t>
      </w:r>
      <w:r w:rsidR="000F61C1">
        <w:rPr>
          <w:sz w:val="24"/>
          <w:szCs w:val="24"/>
        </w:rPr>
        <w:t>too</w:t>
      </w:r>
      <w:r>
        <w:rPr>
          <w:sz w:val="24"/>
          <w:szCs w:val="24"/>
        </w:rPr>
        <w:t xml:space="preserve"> high for what people are paying </w:t>
      </w:r>
      <w:r w:rsidR="00EB6FEA">
        <w:rPr>
          <w:sz w:val="24"/>
          <w:szCs w:val="24"/>
        </w:rPr>
        <w:t>in</w:t>
      </w:r>
      <w:r>
        <w:rPr>
          <w:sz w:val="24"/>
          <w:szCs w:val="24"/>
        </w:rPr>
        <w:t xml:space="preserve"> this area. The Mayor told the Council that the Assistant Clerk had researched this</w:t>
      </w:r>
      <w:r w:rsidR="00FD15B7">
        <w:rPr>
          <w:sz w:val="24"/>
          <w:szCs w:val="24"/>
        </w:rPr>
        <w:t>,</w:t>
      </w:r>
      <w:r>
        <w:rPr>
          <w:sz w:val="24"/>
          <w:szCs w:val="24"/>
        </w:rPr>
        <w:t xml:space="preserve"> and the new rate would actually bring the Town closer to what other Bulk stations are charging in this area. </w:t>
      </w:r>
      <w:r w:rsidR="00DF2DB9">
        <w:rPr>
          <w:sz w:val="24"/>
          <w:szCs w:val="24"/>
        </w:rPr>
        <w:t>Sayde then told the Council the rates that are charged in Fairfield, Choteau, Power,</w:t>
      </w:r>
      <w:r w:rsidR="00A76331">
        <w:rPr>
          <w:sz w:val="24"/>
          <w:szCs w:val="24"/>
        </w:rPr>
        <w:t xml:space="preserve"> and a few from out of the area</w:t>
      </w:r>
      <w:r w:rsidR="005B7F2E">
        <w:rPr>
          <w:sz w:val="24"/>
          <w:szCs w:val="24"/>
        </w:rPr>
        <w:t>. The</w:t>
      </w:r>
      <w:r w:rsidR="002965E6">
        <w:rPr>
          <w:sz w:val="24"/>
          <w:szCs w:val="24"/>
        </w:rPr>
        <w:t xml:space="preserve"> fees</w:t>
      </w:r>
      <w:r w:rsidR="005B7F2E">
        <w:rPr>
          <w:sz w:val="24"/>
          <w:szCs w:val="24"/>
        </w:rPr>
        <w:t xml:space="preserve"> ranged from .75</w:t>
      </w:r>
      <w:r w:rsidR="002965E6">
        <w:rPr>
          <w:sz w:val="24"/>
          <w:szCs w:val="24"/>
        </w:rPr>
        <w:t xml:space="preserve"> for every 42 gallons to as much as</w:t>
      </w:r>
      <w:r w:rsidR="003319E0">
        <w:rPr>
          <w:sz w:val="24"/>
          <w:szCs w:val="24"/>
        </w:rPr>
        <w:t xml:space="preserve"> $25 per thousand gallons.</w:t>
      </w:r>
    </w:p>
    <w:p w14:paraId="6BF83F2B" w14:textId="77777777" w:rsidR="007E2E07" w:rsidRDefault="007E2E07" w:rsidP="00A6649C">
      <w:pPr>
        <w:spacing w:after="0" w:line="180" w:lineRule="auto"/>
        <w:rPr>
          <w:sz w:val="24"/>
          <w:szCs w:val="24"/>
        </w:rPr>
      </w:pPr>
    </w:p>
    <w:p w14:paraId="2D9C367B" w14:textId="5E7D3E5F" w:rsidR="007E2E07" w:rsidRDefault="007C1DEB" w:rsidP="007E2E07">
      <w:pPr>
        <w:spacing w:after="0" w:line="180" w:lineRule="auto"/>
        <w:rPr>
          <w:b/>
          <w:bCs/>
          <w:sz w:val="28"/>
          <w:szCs w:val="28"/>
          <w:u w:val="single"/>
        </w:rPr>
      </w:pPr>
      <w:r>
        <w:rPr>
          <w:b/>
          <w:bCs/>
          <w:sz w:val="28"/>
          <w:szCs w:val="28"/>
          <w:u w:val="single"/>
        </w:rPr>
        <w:t>Resolution #581: Intent to Raise Sewer Rates</w:t>
      </w:r>
    </w:p>
    <w:p w14:paraId="5CE2C8D9" w14:textId="3969858F" w:rsidR="007E2E07" w:rsidRDefault="001E6F2E" w:rsidP="007E2E07">
      <w:pPr>
        <w:spacing w:after="0" w:line="180" w:lineRule="auto"/>
        <w:rPr>
          <w:sz w:val="24"/>
          <w:szCs w:val="24"/>
        </w:rPr>
      </w:pPr>
      <w:r>
        <w:rPr>
          <w:sz w:val="24"/>
          <w:szCs w:val="24"/>
        </w:rPr>
        <w:t>Mayor Fleshman asked if there was a motion to accept Resolution # 581: Intent to Raise Sewer Rate</w:t>
      </w:r>
      <w:r w:rsidR="003F7A6C">
        <w:rPr>
          <w:sz w:val="24"/>
          <w:szCs w:val="24"/>
        </w:rPr>
        <w:t>. Councilman Klein made the motion,</w:t>
      </w:r>
      <w:r w:rsidR="000879AA">
        <w:rPr>
          <w:sz w:val="24"/>
          <w:szCs w:val="24"/>
        </w:rPr>
        <w:t xml:space="preserve"> Councilwoman Bayala seconded the motion and it passed unanimously</w:t>
      </w:r>
      <w:r w:rsidR="00FE65D0">
        <w:rPr>
          <w:sz w:val="24"/>
          <w:szCs w:val="24"/>
        </w:rPr>
        <w:t>.</w:t>
      </w:r>
    </w:p>
    <w:p w14:paraId="03402792" w14:textId="77777777" w:rsidR="007E2E07" w:rsidRDefault="007E2E07" w:rsidP="00A6649C">
      <w:pPr>
        <w:spacing w:after="0" w:line="180" w:lineRule="auto"/>
        <w:rPr>
          <w:sz w:val="24"/>
          <w:szCs w:val="24"/>
        </w:rPr>
      </w:pPr>
    </w:p>
    <w:p w14:paraId="4F3AAD62" w14:textId="77777777" w:rsidR="006D3DF0" w:rsidRDefault="006D3DF0" w:rsidP="00A6649C">
      <w:pPr>
        <w:spacing w:after="0" w:line="180" w:lineRule="auto"/>
        <w:rPr>
          <w:sz w:val="24"/>
          <w:szCs w:val="24"/>
        </w:rPr>
      </w:pPr>
    </w:p>
    <w:p w14:paraId="757239DE" w14:textId="2CC5C4F6" w:rsidR="00FE65D0" w:rsidRDefault="00FE65D0" w:rsidP="00FE65D0">
      <w:pPr>
        <w:spacing w:after="0" w:line="180" w:lineRule="auto"/>
        <w:rPr>
          <w:b/>
          <w:bCs/>
          <w:sz w:val="28"/>
          <w:szCs w:val="28"/>
          <w:u w:val="single"/>
        </w:rPr>
      </w:pPr>
      <w:r>
        <w:rPr>
          <w:b/>
          <w:bCs/>
          <w:sz w:val="28"/>
          <w:szCs w:val="28"/>
          <w:u w:val="single"/>
        </w:rPr>
        <w:t>Resolution #58</w:t>
      </w:r>
      <w:r>
        <w:rPr>
          <w:b/>
          <w:bCs/>
          <w:sz w:val="28"/>
          <w:szCs w:val="28"/>
          <w:u w:val="single"/>
        </w:rPr>
        <w:t>2</w:t>
      </w:r>
      <w:r>
        <w:rPr>
          <w:b/>
          <w:bCs/>
          <w:sz w:val="28"/>
          <w:szCs w:val="28"/>
          <w:u w:val="single"/>
        </w:rPr>
        <w:t xml:space="preserve">: Intent to Raise </w:t>
      </w:r>
      <w:r>
        <w:rPr>
          <w:b/>
          <w:bCs/>
          <w:sz w:val="28"/>
          <w:szCs w:val="28"/>
          <w:u w:val="single"/>
        </w:rPr>
        <w:t>Wat</w:t>
      </w:r>
      <w:r>
        <w:rPr>
          <w:b/>
          <w:bCs/>
          <w:sz w:val="28"/>
          <w:szCs w:val="28"/>
          <w:u w:val="single"/>
        </w:rPr>
        <w:t>er Rates</w:t>
      </w:r>
    </w:p>
    <w:p w14:paraId="3A22E3F9" w14:textId="1F3FFE6B" w:rsidR="00FE65D0" w:rsidRDefault="00FE65D0" w:rsidP="00FE65D0">
      <w:pPr>
        <w:spacing w:after="0" w:line="180" w:lineRule="auto"/>
        <w:rPr>
          <w:sz w:val="24"/>
          <w:szCs w:val="24"/>
        </w:rPr>
      </w:pPr>
      <w:r>
        <w:rPr>
          <w:sz w:val="24"/>
          <w:szCs w:val="24"/>
        </w:rPr>
        <w:t>Mayor Fleshman asked if there was a motion to accept Resolution # 58</w:t>
      </w:r>
      <w:r>
        <w:rPr>
          <w:sz w:val="24"/>
          <w:szCs w:val="24"/>
        </w:rPr>
        <w:t>2</w:t>
      </w:r>
      <w:r>
        <w:rPr>
          <w:sz w:val="24"/>
          <w:szCs w:val="24"/>
        </w:rPr>
        <w:t xml:space="preserve">: Intent to Raise </w:t>
      </w:r>
      <w:r>
        <w:rPr>
          <w:sz w:val="24"/>
          <w:szCs w:val="24"/>
        </w:rPr>
        <w:t>Wat</w:t>
      </w:r>
      <w:r>
        <w:rPr>
          <w:sz w:val="24"/>
          <w:szCs w:val="24"/>
        </w:rPr>
        <w:t xml:space="preserve">er Rate. Councilman Klein made the motion, Councilman </w:t>
      </w:r>
      <w:r>
        <w:rPr>
          <w:sz w:val="24"/>
          <w:szCs w:val="24"/>
        </w:rPr>
        <w:t>Dauwalder</w:t>
      </w:r>
      <w:r>
        <w:rPr>
          <w:sz w:val="24"/>
          <w:szCs w:val="24"/>
        </w:rPr>
        <w:t xml:space="preserve"> seconded the motion and it passed unanimously.</w:t>
      </w:r>
    </w:p>
    <w:p w14:paraId="370CC068" w14:textId="77777777" w:rsidR="006C5440" w:rsidRDefault="006C5440" w:rsidP="00A6649C">
      <w:pPr>
        <w:spacing w:after="0" w:line="180" w:lineRule="auto"/>
        <w:rPr>
          <w:sz w:val="24"/>
          <w:szCs w:val="24"/>
        </w:rPr>
      </w:pPr>
    </w:p>
    <w:p w14:paraId="7F3E2A99"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3EAF43FE" w14:textId="18430ECA" w:rsidR="00D309D4" w:rsidRDefault="002234F7" w:rsidP="00F30A79">
      <w:pPr>
        <w:spacing w:after="0" w:line="180" w:lineRule="auto"/>
        <w:jc w:val="both"/>
        <w:rPr>
          <w:sz w:val="24"/>
          <w:szCs w:val="24"/>
        </w:rPr>
      </w:pPr>
      <w:r w:rsidRPr="00A82577">
        <w:rPr>
          <w:sz w:val="24"/>
          <w:szCs w:val="24"/>
        </w:rPr>
        <w:t xml:space="preserve">Mayor Fleshman started her report by </w:t>
      </w:r>
      <w:r w:rsidR="00E5753C" w:rsidRPr="00A82577">
        <w:rPr>
          <w:sz w:val="24"/>
          <w:szCs w:val="24"/>
        </w:rPr>
        <w:t xml:space="preserve">telling the Council </w:t>
      </w:r>
      <w:r w:rsidR="007214B6">
        <w:rPr>
          <w:sz w:val="24"/>
          <w:szCs w:val="24"/>
        </w:rPr>
        <w:t>tha</w:t>
      </w:r>
      <w:r w:rsidR="00C53864">
        <w:rPr>
          <w:sz w:val="24"/>
          <w:szCs w:val="24"/>
        </w:rPr>
        <w:t>t</w:t>
      </w:r>
      <w:r w:rsidR="002123CF">
        <w:rPr>
          <w:sz w:val="24"/>
          <w:szCs w:val="24"/>
        </w:rPr>
        <w:t xml:space="preserve"> the Town had </w:t>
      </w:r>
      <w:r w:rsidR="00EA5AC0">
        <w:rPr>
          <w:sz w:val="24"/>
          <w:szCs w:val="24"/>
        </w:rPr>
        <w:t xml:space="preserve">to reapply for the Sewer Discharge permit as it expires this year. She informed them that </w:t>
      </w:r>
      <w:r w:rsidR="00AF2F07">
        <w:rPr>
          <w:sz w:val="24"/>
          <w:szCs w:val="24"/>
        </w:rPr>
        <w:t xml:space="preserve">the permit has been approved and </w:t>
      </w:r>
      <w:r w:rsidR="00FE0FA5">
        <w:rPr>
          <w:sz w:val="24"/>
          <w:szCs w:val="24"/>
        </w:rPr>
        <w:t>will not need to be done again until 2027.</w:t>
      </w:r>
      <w:r w:rsidR="00A76B06">
        <w:rPr>
          <w:sz w:val="24"/>
          <w:szCs w:val="24"/>
        </w:rPr>
        <w:t xml:space="preserve"> </w:t>
      </w:r>
    </w:p>
    <w:p w14:paraId="50D5697E" w14:textId="77777777" w:rsidR="009B5D7D" w:rsidRDefault="009B5D7D" w:rsidP="00F30A79">
      <w:pPr>
        <w:spacing w:after="0" w:line="180" w:lineRule="auto"/>
        <w:jc w:val="both"/>
        <w:rPr>
          <w:sz w:val="24"/>
          <w:szCs w:val="24"/>
        </w:rPr>
      </w:pPr>
    </w:p>
    <w:p w14:paraId="5BAF92EB" w14:textId="1B817796" w:rsidR="00A76B06" w:rsidRDefault="00A76B06" w:rsidP="00F30A79">
      <w:pPr>
        <w:spacing w:after="0" w:line="180" w:lineRule="auto"/>
        <w:jc w:val="both"/>
        <w:rPr>
          <w:sz w:val="24"/>
          <w:szCs w:val="24"/>
        </w:rPr>
      </w:pPr>
      <w:r>
        <w:rPr>
          <w:sz w:val="24"/>
          <w:szCs w:val="24"/>
        </w:rPr>
        <w:t>She then went over the hours that the police department spent in Town.</w:t>
      </w:r>
    </w:p>
    <w:p w14:paraId="48C7291F" w14:textId="77777777" w:rsidR="009B5D7D" w:rsidRDefault="009B5D7D" w:rsidP="00F30A79">
      <w:pPr>
        <w:spacing w:after="0" w:line="180" w:lineRule="auto"/>
        <w:jc w:val="both"/>
        <w:rPr>
          <w:sz w:val="24"/>
          <w:szCs w:val="24"/>
        </w:rPr>
      </w:pPr>
    </w:p>
    <w:p w14:paraId="64D034D3" w14:textId="04C75034" w:rsidR="00EA4BFE" w:rsidRDefault="009B5D7D" w:rsidP="00A6649C">
      <w:pPr>
        <w:spacing w:after="0" w:line="180" w:lineRule="auto"/>
        <w:jc w:val="both"/>
        <w:rPr>
          <w:sz w:val="24"/>
          <w:szCs w:val="24"/>
        </w:rPr>
      </w:pPr>
      <w:r>
        <w:rPr>
          <w:sz w:val="24"/>
          <w:szCs w:val="24"/>
        </w:rPr>
        <w:t xml:space="preserve">There </w:t>
      </w:r>
      <w:r w:rsidR="00450B71">
        <w:rPr>
          <w:sz w:val="24"/>
          <w:szCs w:val="24"/>
        </w:rPr>
        <w:t>was</w:t>
      </w:r>
      <w:r w:rsidR="00533EFA">
        <w:rPr>
          <w:sz w:val="24"/>
          <w:szCs w:val="24"/>
        </w:rPr>
        <w:t xml:space="preserve"> a water break by the Catholic Church</w:t>
      </w:r>
      <w:r w:rsidR="00EB30D0">
        <w:rPr>
          <w:sz w:val="24"/>
          <w:szCs w:val="24"/>
        </w:rPr>
        <w:t xml:space="preserve">, we were able to isolate it so that only 3 homes and the Church were without water for </w:t>
      </w:r>
      <w:r w:rsidR="00A41096">
        <w:rPr>
          <w:sz w:val="24"/>
          <w:szCs w:val="24"/>
        </w:rPr>
        <w:t>approximately 24 hours. The valve had to be replaced</w:t>
      </w:r>
      <w:r w:rsidR="00FE4F4E">
        <w:rPr>
          <w:sz w:val="24"/>
          <w:szCs w:val="24"/>
        </w:rPr>
        <w:t xml:space="preserve"> on that break. Further down the block someone </w:t>
      </w:r>
      <w:r w:rsidR="000F61C1">
        <w:rPr>
          <w:sz w:val="24"/>
          <w:szCs w:val="24"/>
        </w:rPr>
        <w:t>hit</w:t>
      </w:r>
      <w:r w:rsidR="00FE4F4E">
        <w:rPr>
          <w:sz w:val="24"/>
          <w:szCs w:val="24"/>
        </w:rPr>
        <w:t xml:space="preserve"> a valve </w:t>
      </w:r>
      <w:r w:rsidR="001E3EFC">
        <w:rPr>
          <w:sz w:val="24"/>
          <w:szCs w:val="24"/>
        </w:rPr>
        <w:t xml:space="preserve">when they were plowing snow and we </w:t>
      </w:r>
      <w:r w:rsidR="001E3EFC">
        <w:rPr>
          <w:sz w:val="24"/>
          <w:szCs w:val="24"/>
        </w:rPr>
        <w:lastRenderedPageBreak/>
        <w:t xml:space="preserve">are going to </w:t>
      </w:r>
      <w:r w:rsidR="00C51504">
        <w:rPr>
          <w:sz w:val="24"/>
          <w:szCs w:val="24"/>
        </w:rPr>
        <w:t>check</w:t>
      </w:r>
      <w:r w:rsidR="001E3EFC">
        <w:rPr>
          <w:sz w:val="24"/>
          <w:szCs w:val="24"/>
        </w:rPr>
        <w:t xml:space="preserve"> that to make sure it did not get broken.</w:t>
      </w:r>
      <w:r w:rsidR="004B0FE0">
        <w:rPr>
          <w:sz w:val="24"/>
          <w:szCs w:val="24"/>
        </w:rPr>
        <w:t xml:space="preserve"> There was also an air release valve that froze and had to be replaced, that was out in the section of line that is to be replaced during the upcoming water project.</w:t>
      </w:r>
      <w:r w:rsidR="002F6FC8">
        <w:rPr>
          <w:sz w:val="24"/>
          <w:szCs w:val="24"/>
        </w:rPr>
        <w:t xml:space="preserve"> </w:t>
      </w:r>
      <w:r w:rsidR="00092EE6">
        <w:rPr>
          <w:sz w:val="24"/>
          <w:szCs w:val="24"/>
        </w:rPr>
        <w:t xml:space="preserve">The rankings for the next round of grants came out and we were placed 6 of 50 for the big grant and 23 out of 50 for the smaller one. </w:t>
      </w:r>
      <w:r w:rsidR="006E0708">
        <w:rPr>
          <w:sz w:val="24"/>
          <w:szCs w:val="24"/>
        </w:rPr>
        <w:t>This is a positive as it sounds like almost all of the projects will be funded.</w:t>
      </w:r>
    </w:p>
    <w:p w14:paraId="08D7F4D5" w14:textId="77777777" w:rsidR="009B5D7D" w:rsidRDefault="009B5D7D" w:rsidP="00A6649C">
      <w:pPr>
        <w:spacing w:after="0" w:line="180" w:lineRule="auto"/>
        <w:jc w:val="both"/>
        <w:rPr>
          <w:sz w:val="24"/>
          <w:szCs w:val="24"/>
        </w:rPr>
      </w:pPr>
    </w:p>
    <w:p w14:paraId="22875C6B" w14:textId="77777777" w:rsidR="009B654B" w:rsidRDefault="009B654B" w:rsidP="009B654B">
      <w:pPr>
        <w:spacing w:after="0" w:line="180" w:lineRule="auto"/>
        <w:jc w:val="both"/>
        <w:rPr>
          <w:sz w:val="24"/>
          <w:szCs w:val="24"/>
        </w:rPr>
      </w:pPr>
      <w:r>
        <w:rPr>
          <w:b/>
          <w:bCs/>
          <w:sz w:val="28"/>
          <w:szCs w:val="28"/>
          <w:u w:val="single"/>
        </w:rPr>
        <w:t>Upcoming Holiday</w:t>
      </w:r>
      <w:r w:rsidR="00573F84">
        <w:rPr>
          <w:b/>
          <w:bCs/>
          <w:sz w:val="28"/>
          <w:szCs w:val="28"/>
          <w:u w:val="single"/>
        </w:rPr>
        <w:t>’s</w:t>
      </w:r>
    </w:p>
    <w:p w14:paraId="3DF13F93" w14:textId="52AFCD2D" w:rsidR="009B654B" w:rsidRPr="00B51AC8" w:rsidRDefault="00573F84" w:rsidP="009B654B">
      <w:pPr>
        <w:spacing w:after="0" w:line="180" w:lineRule="auto"/>
        <w:jc w:val="both"/>
      </w:pPr>
      <w:r>
        <w:t>There are t</w:t>
      </w:r>
      <w:r w:rsidR="0027430A">
        <w:t>wo</w:t>
      </w:r>
      <w:r>
        <w:t xml:space="preserve"> upcoming holidays this </w:t>
      </w:r>
      <w:r w:rsidR="009C5E1C">
        <w:t>month:</w:t>
      </w:r>
      <w:r w:rsidR="00C11C05">
        <w:t xml:space="preserve"> </w:t>
      </w:r>
      <w:r w:rsidR="00D36C33">
        <w:t>December 25, Christmas Day, and January 1, New Year</w:t>
      </w:r>
      <w:r w:rsidR="000F61C1">
        <w:t>’</w:t>
      </w:r>
      <w:r w:rsidR="00D36C33">
        <w:t>s Day</w:t>
      </w:r>
    </w:p>
    <w:p w14:paraId="6B20C7E9" w14:textId="77777777" w:rsidR="009B654B" w:rsidRDefault="009B654B" w:rsidP="00A6649C">
      <w:pPr>
        <w:spacing w:after="0" w:line="180" w:lineRule="auto"/>
        <w:jc w:val="both"/>
        <w:rPr>
          <w:sz w:val="24"/>
          <w:szCs w:val="24"/>
        </w:rPr>
      </w:pPr>
    </w:p>
    <w:p w14:paraId="63A229DB" w14:textId="77777777" w:rsidR="009B654B" w:rsidRPr="00EA4BFE" w:rsidRDefault="009B654B" w:rsidP="00A6649C">
      <w:pPr>
        <w:spacing w:after="0" w:line="180" w:lineRule="auto"/>
        <w:jc w:val="both"/>
        <w:rPr>
          <w:sz w:val="24"/>
          <w:szCs w:val="24"/>
        </w:rPr>
      </w:pPr>
    </w:p>
    <w:p w14:paraId="5F2CAC45" w14:textId="77777777" w:rsidR="0019559D" w:rsidRDefault="0019559D" w:rsidP="00A6649C">
      <w:pPr>
        <w:spacing w:after="0" w:line="180" w:lineRule="auto"/>
        <w:jc w:val="both"/>
        <w:rPr>
          <w:sz w:val="24"/>
          <w:szCs w:val="24"/>
        </w:rPr>
      </w:pPr>
      <w:r>
        <w:rPr>
          <w:b/>
          <w:bCs/>
          <w:sz w:val="28"/>
          <w:szCs w:val="28"/>
          <w:u w:val="single"/>
        </w:rPr>
        <w:t>Next Meeting</w:t>
      </w:r>
    </w:p>
    <w:p w14:paraId="4FD9BA9E" w14:textId="6E440083"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D416A3">
        <w:t xml:space="preserve"> </w:t>
      </w:r>
      <w:r w:rsidR="00A16B2B">
        <w:t xml:space="preserve">Monday, </w:t>
      </w:r>
      <w:r w:rsidR="00B361B7">
        <w:t>January 9</w:t>
      </w:r>
      <w:r w:rsidR="009B654B">
        <w:t>,</w:t>
      </w:r>
      <w:r w:rsidR="00A16B2B">
        <w:t xml:space="preserve"> 2022,</w:t>
      </w:r>
      <w:r w:rsidR="00F2692F" w:rsidRPr="00B51AC8">
        <w:t xml:space="preserve"> starting </w:t>
      </w:r>
      <w:r w:rsidR="0017567B">
        <w:t>with the rate hearing at 7</w:t>
      </w:r>
      <w:r w:rsidR="00450A1D">
        <w:t>, and the regular meeting to follow at 7:30</w:t>
      </w:r>
      <w:r w:rsidR="00F2692F" w:rsidRPr="00B51AC8">
        <w:t>.</w:t>
      </w:r>
    </w:p>
    <w:p w14:paraId="6ED91A49" w14:textId="77777777" w:rsidR="0052218F" w:rsidRDefault="0052218F" w:rsidP="00A6649C">
      <w:pPr>
        <w:spacing w:after="0" w:line="180" w:lineRule="auto"/>
        <w:jc w:val="both"/>
        <w:rPr>
          <w:sz w:val="24"/>
          <w:szCs w:val="24"/>
        </w:rPr>
      </w:pPr>
    </w:p>
    <w:p w14:paraId="19D24906" w14:textId="77777777" w:rsidR="00E11428" w:rsidRPr="00111A48" w:rsidRDefault="00E11428" w:rsidP="00A6649C">
      <w:pPr>
        <w:spacing w:after="0" w:line="180" w:lineRule="auto"/>
        <w:jc w:val="both"/>
        <w:rPr>
          <w:sz w:val="24"/>
          <w:szCs w:val="24"/>
        </w:rPr>
      </w:pPr>
    </w:p>
    <w:p w14:paraId="3348313D" w14:textId="77777777" w:rsidR="000D28E7" w:rsidRDefault="000D28E7" w:rsidP="00A6649C">
      <w:pPr>
        <w:spacing w:after="0" w:line="180" w:lineRule="auto"/>
        <w:jc w:val="both"/>
        <w:rPr>
          <w:sz w:val="24"/>
          <w:szCs w:val="24"/>
        </w:rPr>
      </w:pPr>
      <w:r>
        <w:rPr>
          <w:b/>
          <w:bCs/>
          <w:sz w:val="28"/>
          <w:szCs w:val="28"/>
          <w:u w:val="single"/>
        </w:rPr>
        <w:t>Adjourn</w:t>
      </w:r>
    </w:p>
    <w:p w14:paraId="7395C4A1" w14:textId="3C7B5F95" w:rsidR="000D28E7" w:rsidRPr="00B51AC8" w:rsidRDefault="00462133" w:rsidP="00A6649C">
      <w:pPr>
        <w:spacing w:after="0" w:line="180" w:lineRule="auto"/>
        <w:jc w:val="both"/>
      </w:pPr>
      <w:r w:rsidRPr="00B51AC8">
        <w:t xml:space="preserve">The Mayor Adjourned the meeting at </w:t>
      </w:r>
      <w:r w:rsidR="00CE4D60" w:rsidRPr="00B51AC8">
        <w:t>8:</w:t>
      </w:r>
      <w:r w:rsidR="009B654B">
        <w:t>0</w:t>
      </w:r>
      <w:r w:rsidR="000F61C1">
        <w:t>8</w:t>
      </w:r>
      <w:r w:rsidRPr="00B51AC8">
        <w:t xml:space="preserve"> pm</w:t>
      </w:r>
    </w:p>
    <w:p w14:paraId="53A53BAA" w14:textId="77777777" w:rsidR="00EB7E8D" w:rsidRPr="000D28E7" w:rsidRDefault="00000000" w:rsidP="00C56913">
      <w:pPr>
        <w:spacing w:after="0" w:line="240" w:lineRule="auto"/>
        <w:rPr>
          <w:sz w:val="24"/>
          <w:szCs w:val="24"/>
        </w:rPr>
      </w:pPr>
      <w:r>
        <w:rPr>
          <w:sz w:val="24"/>
          <w:szCs w:val="24"/>
        </w:rPr>
        <w:pict w14:anchorId="04EEC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575E713C">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030C" w14:textId="77777777" w:rsidR="001E3539" w:rsidRDefault="001E3539" w:rsidP="0044578F">
      <w:pPr>
        <w:spacing w:after="0" w:line="240" w:lineRule="auto"/>
      </w:pPr>
      <w:r>
        <w:separator/>
      </w:r>
    </w:p>
  </w:endnote>
  <w:endnote w:type="continuationSeparator" w:id="0">
    <w:p w14:paraId="5F55B131" w14:textId="77777777" w:rsidR="001E3539" w:rsidRDefault="001E3539"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0CBE"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B52"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A27F"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D600" w14:textId="77777777" w:rsidR="001E3539" w:rsidRDefault="001E3539" w:rsidP="0044578F">
      <w:pPr>
        <w:spacing w:after="0" w:line="240" w:lineRule="auto"/>
      </w:pPr>
      <w:r>
        <w:separator/>
      </w:r>
    </w:p>
  </w:footnote>
  <w:footnote w:type="continuationSeparator" w:id="0">
    <w:p w14:paraId="65DDBA90" w14:textId="77777777" w:rsidR="001E3539" w:rsidRDefault="001E3539"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7EEF"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6523"/>
      <w:docPartObj>
        <w:docPartGallery w:val="Watermarks"/>
        <w:docPartUnique/>
      </w:docPartObj>
    </w:sdtPr>
    <w:sdtContent>
      <w:p w14:paraId="1C0F9E34" w14:textId="0E93073B" w:rsidR="0044578F" w:rsidRDefault="000A420F">
        <w:pPr>
          <w:pStyle w:val="Header"/>
        </w:pPr>
        <w:r>
          <w:rPr>
            <w:noProof/>
          </w:rPr>
          <w:pict w14:anchorId="1E313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3DE"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05D1E"/>
    <w:rsid w:val="00012D1C"/>
    <w:rsid w:val="00015AEB"/>
    <w:rsid w:val="0002653C"/>
    <w:rsid w:val="000315FD"/>
    <w:rsid w:val="00032294"/>
    <w:rsid w:val="0003479C"/>
    <w:rsid w:val="00043360"/>
    <w:rsid w:val="00044A2F"/>
    <w:rsid w:val="00055215"/>
    <w:rsid w:val="00061E48"/>
    <w:rsid w:val="000634EB"/>
    <w:rsid w:val="000740BF"/>
    <w:rsid w:val="000879AA"/>
    <w:rsid w:val="00092EE6"/>
    <w:rsid w:val="0009444C"/>
    <w:rsid w:val="000A1E6F"/>
    <w:rsid w:val="000A420F"/>
    <w:rsid w:val="000B2557"/>
    <w:rsid w:val="000C574E"/>
    <w:rsid w:val="000D1A34"/>
    <w:rsid w:val="000D28E7"/>
    <w:rsid w:val="000D3E2B"/>
    <w:rsid w:val="000D4E79"/>
    <w:rsid w:val="000E30A7"/>
    <w:rsid w:val="000E4E45"/>
    <w:rsid w:val="000F61C1"/>
    <w:rsid w:val="001016A4"/>
    <w:rsid w:val="00106CE1"/>
    <w:rsid w:val="00111A48"/>
    <w:rsid w:val="001245EB"/>
    <w:rsid w:val="001344B2"/>
    <w:rsid w:val="00144712"/>
    <w:rsid w:val="0015144D"/>
    <w:rsid w:val="001545C4"/>
    <w:rsid w:val="001619CE"/>
    <w:rsid w:val="00172733"/>
    <w:rsid w:val="0017567B"/>
    <w:rsid w:val="00176948"/>
    <w:rsid w:val="001775AD"/>
    <w:rsid w:val="00181234"/>
    <w:rsid w:val="00181604"/>
    <w:rsid w:val="00181846"/>
    <w:rsid w:val="00184D08"/>
    <w:rsid w:val="00187410"/>
    <w:rsid w:val="0019559D"/>
    <w:rsid w:val="001A6189"/>
    <w:rsid w:val="001A7C62"/>
    <w:rsid w:val="001A7EA0"/>
    <w:rsid w:val="001C5579"/>
    <w:rsid w:val="001C75F1"/>
    <w:rsid w:val="001D2500"/>
    <w:rsid w:val="001D55D6"/>
    <w:rsid w:val="001E3539"/>
    <w:rsid w:val="001E3EFC"/>
    <w:rsid w:val="001E6F2E"/>
    <w:rsid w:val="001F1418"/>
    <w:rsid w:val="0020025D"/>
    <w:rsid w:val="002011B6"/>
    <w:rsid w:val="00202236"/>
    <w:rsid w:val="002040E7"/>
    <w:rsid w:val="0020561B"/>
    <w:rsid w:val="00212132"/>
    <w:rsid w:val="002123CF"/>
    <w:rsid w:val="00213A5B"/>
    <w:rsid w:val="0021585B"/>
    <w:rsid w:val="00220346"/>
    <w:rsid w:val="002211EE"/>
    <w:rsid w:val="00222566"/>
    <w:rsid w:val="002234F7"/>
    <w:rsid w:val="00233043"/>
    <w:rsid w:val="0023675D"/>
    <w:rsid w:val="0023718F"/>
    <w:rsid w:val="0024038D"/>
    <w:rsid w:val="00245FCE"/>
    <w:rsid w:val="00252386"/>
    <w:rsid w:val="00253006"/>
    <w:rsid w:val="00270C1A"/>
    <w:rsid w:val="00272AC1"/>
    <w:rsid w:val="00273BF6"/>
    <w:rsid w:val="00273D27"/>
    <w:rsid w:val="0027430A"/>
    <w:rsid w:val="002762FC"/>
    <w:rsid w:val="002778D0"/>
    <w:rsid w:val="00290CAB"/>
    <w:rsid w:val="002959BC"/>
    <w:rsid w:val="002965E6"/>
    <w:rsid w:val="0029767E"/>
    <w:rsid w:val="002A7C4F"/>
    <w:rsid w:val="002C1DFB"/>
    <w:rsid w:val="002D183F"/>
    <w:rsid w:val="002D2070"/>
    <w:rsid w:val="002D55C2"/>
    <w:rsid w:val="002E038A"/>
    <w:rsid w:val="002E23E3"/>
    <w:rsid w:val="002E23FA"/>
    <w:rsid w:val="002E32A6"/>
    <w:rsid w:val="002E5AE2"/>
    <w:rsid w:val="002F1BCC"/>
    <w:rsid w:val="002F2418"/>
    <w:rsid w:val="002F6FC8"/>
    <w:rsid w:val="003074E8"/>
    <w:rsid w:val="0031112C"/>
    <w:rsid w:val="0032667B"/>
    <w:rsid w:val="003319E0"/>
    <w:rsid w:val="003369D9"/>
    <w:rsid w:val="00351052"/>
    <w:rsid w:val="00352F5D"/>
    <w:rsid w:val="003542F2"/>
    <w:rsid w:val="00354E13"/>
    <w:rsid w:val="00356013"/>
    <w:rsid w:val="00356850"/>
    <w:rsid w:val="003609A3"/>
    <w:rsid w:val="00362FBF"/>
    <w:rsid w:val="00371820"/>
    <w:rsid w:val="003745C2"/>
    <w:rsid w:val="00392374"/>
    <w:rsid w:val="003A3A62"/>
    <w:rsid w:val="003A49F7"/>
    <w:rsid w:val="003A66DA"/>
    <w:rsid w:val="003B2EDA"/>
    <w:rsid w:val="003B4682"/>
    <w:rsid w:val="003C240B"/>
    <w:rsid w:val="003D66C4"/>
    <w:rsid w:val="003E4EDB"/>
    <w:rsid w:val="003F1019"/>
    <w:rsid w:val="003F1808"/>
    <w:rsid w:val="003F7A6C"/>
    <w:rsid w:val="00427A64"/>
    <w:rsid w:val="0044578F"/>
    <w:rsid w:val="00450A1D"/>
    <w:rsid w:val="00450B71"/>
    <w:rsid w:val="00451C00"/>
    <w:rsid w:val="004539BB"/>
    <w:rsid w:val="00462133"/>
    <w:rsid w:val="004677EB"/>
    <w:rsid w:val="004742FC"/>
    <w:rsid w:val="00493D83"/>
    <w:rsid w:val="004B0FE0"/>
    <w:rsid w:val="004C76AC"/>
    <w:rsid w:val="004C79CE"/>
    <w:rsid w:val="004E0381"/>
    <w:rsid w:val="004E4ADE"/>
    <w:rsid w:val="004F0B1B"/>
    <w:rsid w:val="004F4C77"/>
    <w:rsid w:val="00504EB8"/>
    <w:rsid w:val="00510242"/>
    <w:rsid w:val="00513764"/>
    <w:rsid w:val="00517CD3"/>
    <w:rsid w:val="0052218F"/>
    <w:rsid w:val="0052308E"/>
    <w:rsid w:val="00533EFA"/>
    <w:rsid w:val="00536CBF"/>
    <w:rsid w:val="0054671C"/>
    <w:rsid w:val="00546DB1"/>
    <w:rsid w:val="005522DD"/>
    <w:rsid w:val="00553059"/>
    <w:rsid w:val="00556823"/>
    <w:rsid w:val="00567BC5"/>
    <w:rsid w:val="00573F84"/>
    <w:rsid w:val="005767F6"/>
    <w:rsid w:val="00582FA2"/>
    <w:rsid w:val="0058304D"/>
    <w:rsid w:val="00591B3C"/>
    <w:rsid w:val="00592D54"/>
    <w:rsid w:val="005A60FE"/>
    <w:rsid w:val="005A7CAC"/>
    <w:rsid w:val="005B1278"/>
    <w:rsid w:val="005B671E"/>
    <w:rsid w:val="005B7E68"/>
    <w:rsid w:val="005B7F2E"/>
    <w:rsid w:val="005D208F"/>
    <w:rsid w:val="005D4DBA"/>
    <w:rsid w:val="005E583F"/>
    <w:rsid w:val="005F0DF7"/>
    <w:rsid w:val="005F1337"/>
    <w:rsid w:val="00601131"/>
    <w:rsid w:val="006018BA"/>
    <w:rsid w:val="0060511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976DD"/>
    <w:rsid w:val="006A26C5"/>
    <w:rsid w:val="006A4DA4"/>
    <w:rsid w:val="006A6AC3"/>
    <w:rsid w:val="006C0527"/>
    <w:rsid w:val="006C5440"/>
    <w:rsid w:val="006D3DF0"/>
    <w:rsid w:val="006D72F4"/>
    <w:rsid w:val="006E0708"/>
    <w:rsid w:val="006F1D34"/>
    <w:rsid w:val="006F3E6C"/>
    <w:rsid w:val="006F79DA"/>
    <w:rsid w:val="00701585"/>
    <w:rsid w:val="00701AA5"/>
    <w:rsid w:val="00703FF7"/>
    <w:rsid w:val="007149F6"/>
    <w:rsid w:val="007214B6"/>
    <w:rsid w:val="007419FD"/>
    <w:rsid w:val="00741A0A"/>
    <w:rsid w:val="00741F92"/>
    <w:rsid w:val="00752ED1"/>
    <w:rsid w:val="00766D4D"/>
    <w:rsid w:val="00770D45"/>
    <w:rsid w:val="00791706"/>
    <w:rsid w:val="00793825"/>
    <w:rsid w:val="007A2A41"/>
    <w:rsid w:val="007A2D8C"/>
    <w:rsid w:val="007A5402"/>
    <w:rsid w:val="007A5544"/>
    <w:rsid w:val="007B199F"/>
    <w:rsid w:val="007B77B2"/>
    <w:rsid w:val="007C1334"/>
    <w:rsid w:val="007C1DEB"/>
    <w:rsid w:val="007C4ABE"/>
    <w:rsid w:val="007C7850"/>
    <w:rsid w:val="007D0A02"/>
    <w:rsid w:val="007D3E38"/>
    <w:rsid w:val="007D64FB"/>
    <w:rsid w:val="007E2E07"/>
    <w:rsid w:val="007E6FAD"/>
    <w:rsid w:val="007E7C26"/>
    <w:rsid w:val="007F1D29"/>
    <w:rsid w:val="007F6DC5"/>
    <w:rsid w:val="00804F12"/>
    <w:rsid w:val="00811DCC"/>
    <w:rsid w:val="008203EC"/>
    <w:rsid w:val="00821F82"/>
    <w:rsid w:val="00831A2A"/>
    <w:rsid w:val="008516F1"/>
    <w:rsid w:val="00874252"/>
    <w:rsid w:val="00887660"/>
    <w:rsid w:val="0088799B"/>
    <w:rsid w:val="008A2825"/>
    <w:rsid w:val="008A64A3"/>
    <w:rsid w:val="008A65C3"/>
    <w:rsid w:val="008B2F4D"/>
    <w:rsid w:val="008C7C14"/>
    <w:rsid w:val="008D2CB1"/>
    <w:rsid w:val="008D46E7"/>
    <w:rsid w:val="008E1F2B"/>
    <w:rsid w:val="008E3DE5"/>
    <w:rsid w:val="008E4187"/>
    <w:rsid w:val="008F5863"/>
    <w:rsid w:val="00906F82"/>
    <w:rsid w:val="009223E5"/>
    <w:rsid w:val="009236F6"/>
    <w:rsid w:val="009312F5"/>
    <w:rsid w:val="00933A11"/>
    <w:rsid w:val="00933B01"/>
    <w:rsid w:val="00933D5C"/>
    <w:rsid w:val="0093582F"/>
    <w:rsid w:val="00944B55"/>
    <w:rsid w:val="00945D31"/>
    <w:rsid w:val="00952E03"/>
    <w:rsid w:val="00966CF7"/>
    <w:rsid w:val="00970057"/>
    <w:rsid w:val="00973DCE"/>
    <w:rsid w:val="00976269"/>
    <w:rsid w:val="0099226B"/>
    <w:rsid w:val="00995CFE"/>
    <w:rsid w:val="009B5D7D"/>
    <w:rsid w:val="009B654B"/>
    <w:rsid w:val="009C193A"/>
    <w:rsid w:val="009C5E1C"/>
    <w:rsid w:val="009C64BB"/>
    <w:rsid w:val="009E6DF2"/>
    <w:rsid w:val="009F05BB"/>
    <w:rsid w:val="00A0208A"/>
    <w:rsid w:val="00A133B6"/>
    <w:rsid w:val="00A16B2B"/>
    <w:rsid w:val="00A21D1E"/>
    <w:rsid w:val="00A23917"/>
    <w:rsid w:val="00A24B35"/>
    <w:rsid w:val="00A25823"/>
    <w:rsid w:val="00A41096"/>
    <w:rsid w:val="00A41937"/>
    <w:rsid w:val="00A64F42"/>
    <w:rsid w:val="00A65AE7"/>
    <w:rsid w:val="00A66467"/>
    <w:rsid w:val="00A6649C"/>
    <w:rsid w:val="00A66D01"/>
    <w:rsid w:val="00A76331"/>
    <w:rsid w:val="00A76B06"/>
    <w:rsid w:val="00A82577"/>
    <w:rsid w:val="00A8314A"/>
    <w:rsid w:val="00A855A1"/>
    <w:rsid w:val="00A90B51"/>
    <w:rsid w:val="00A953B6"/>
    <w:rsid w:val="00AA75EF"/>
    <w:rsid w:val="00AB3AB6"/>
    <w:rsid w:val="00AC691C"/>
    <w:rsid w:val="00AD10F3"/>
    <w:rsid w:val="00AE05B5"/>
    <w:rsid w:val="00AE5692"/>
    <w:rsid w:val="00AE6726"/>
    <w:rsid w:val="00AF2F07"/>
    <w:rsid w:val="00B10D20"/>
    <w:rsid w:val="00B16F91"/>
    <w:rsid w:val="00B22023"/>
    <w:rsid w:val="00B23EFF"/>
    <w:rsid w:val="00B24A49"/>
    <w:rsid w:val="00B25348"/>
    <w:rsid w:val="00B25F8C"/>
    <w:rsid w:val="00B26B13"/>
    <w:rsid w:val="00B27E48"/>
    <w:rsid w:val="00B361B7"/>
    <w:rsid w:val="00B51AC8"/>
    <w:rsid w:val="00B533A7"/>
    <w:rsid w:val="00B64147"/>
    <w:rsid w:val="00B64382"/>
    <w:rsid w:val="00B7759B"/>
    <w:rsid w:val="00B80F70"/>
    <w:rsid w:val="00B82258"/>
    <w:rsid w:val="00B92791"/>
    <w:rsid w:val="00B933EB"/>
    <w:rsid w:val="00BA4673"/>
    <w:rsid w:val="00BA586A"/>
    <w:rsid w:val="00BA79F7"/>
    <w:rsid w:val="00BB42AA"/>
    <w:rsid w:val="00BB77B4"/>
    <w:rsid w:val="00BD5477"/>
    <w:rsid w:val="00BD7B9E"/>
    <w:rsid w:val="00BE32DB"/>
    <w:rsid w:val="00BE5301"/>
    <w:rsid w:val="00BE5E50"/>
    <w:rsid w:val="00BE615C"/>
    <w:rsid w:val="00BE75C9"/>
    <w:rsid w:val="00BF2382"/>
    <w:rsid w:val="00BF4EDE"/>
    <w:rsid w:val="00BF6F37"/>
    <w:rsid w:val="00BF7AEB"/>
    <w:rsid w:val="00C0320E"/>
    <w:rsid w:val="00C07050"/>
    <w:rsid w:val="00C10142"/>
    <w:rsid w:val="00C10D71"/>
    <w:rsid w:val="00C11C05"/>
    <w:rsid w:val="00C20BC4"/>
    <w:rsid w:val="00C22706"/>
    <w:rsid w:val="00C242BE"/>
    <w:rsid w:val="00C51504"/>
    <w:rsid w:val="00C53864"/>
    <w:rsid w:val="00C56913"/>
    <w:rsid w:val="00C63773"/>
    <w:rsid w:val="00C755DE"/>
    <w:rsid w:val="00C77E62"/>
    <w:rsid w:val="00C8734C"/>
    <w:rsid w:val="00CA0998"/>
    <w:rsid w:val="00CA6833"/>
    <w:rsid w:val="00CB51AC"/>
    <w:rsid w:val="00CC1C16"/>
    <w:rsid w:val="00CC219D"/>
    <w:rsid w:val="00CD4E17"/>
    <w:rsid w:val="00CE022D"/>
    <w:rsid w:val="00CE4D60"/>
    <w:rsid w:val="00D0281F"/>
    <w:rsid w:val="00D0692D"/>
    <w:rsid w:val="00D14E97"/>
    <w:rsid w:val="00D202D3"/>
    <w:rsid w:val="00D3009F"/>
    <w:rsid w:val="00D309D4"/>
    <w:rsid w:val="00D357E6"/>
    <w:rsid w:val="00D36C33"/>
    <w:rsid w:val="00D416A3"/>
    <w:rsid w:val="00D41A1F"/>
    <w:rsid w:val="00D5131A"/>
    <w:rsid w:val="00D6255A"/>
    <w:rsid w:val="00D66449"/>
    <w:rsid w:val="00D72495"/>
    <w:rsid w:val="00D80CE4"/>
    <w:rsid w:val="00D841C5"/>
    <w:rsid w:val="00D9214C"/>
    <w:rsid w:val="00DA1551"/>
    <w:rsid w:val="00DB1C11"/>
    <w:rsid w:val="00DB5A3E"/>
    <w:rsid w:val="00DC09AC"/>
    <w:rsid w:val="00DD425B"/>
    <w:rsid w:val="00DD58CC"/>
    <w:rsid w:val="00DE0718"/>
    <w:rsid w:val="00DF2DB9"/>
    <w:rsid w:val="00DF3C24"/>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5AC0"/>
    <w:rsid w:val="00EA6E91"/>
    <w:rsid w:val="00EB1A74"/>
    <w:rsid w:val="00EB30D0"/>
    <w:rsid w:val="00EB6FEA"/>
    <w:rsid w:val="00EB7E8D"/>
    <w:rsid w:val="00EC775C"/>
    <w:rsid w:val="00ED79BA"/>
    <w:rsid w:val="00EF6CDE"/>
    <w:rsid w:val="00F03D02"/>
    <w:rsid w:val="00F21434"/>
    <w:rsid w:val="00F263AA"/>
    <w:rsid w:val="00F2692F"/>
    <w:rsid w:val="00F30A79"/>
    <w:rsid w:val="00F370C5"/>
    <w:rsid w:val="00F60BD5"/>
    <w:rsid w:val="00F849B4"/>
    <w:rsid w:val="00F866A8"/>
    <w:rsid w:val="00F91374"/>
    <w:rsid w:val="00F923CB"/>
    <w:rsid w:val="00F97E67"/>
    <w:rsid w:val="00FA3374"/>
    <w:rsid w:val="00FB093A"/>
    <w:rsid w:val="00FB7928"/>
    <w:rsid w:val="00FC56FF"/>
    <w:rsid w:val="00FD15B7"/>
    <w:rsid w:val="00FD1E4A"/>
    <w:rsid w:val="00FD665A"/>
    <w:rsid w:val="00FD6DA1"/>
    <w:rsid w:val="00FE0FA5"/>
    <w:rsid w:val="00FE4F4E"/>
    <w:rsid w:val="00FE65D0"/>
    <w:rsid w:val="00FF08C8"/>
    <w:rsid w:val="00FF413A"/>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07438"/>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43</cp:revision>
  <cp:lastPrinted>2022-11-28T18:01:00Z</cp:lastPrinted>
  <dcterms:created xsi:type="dcterms:W3CDTF">2022-12-20T15:35:00Z</dcterms:created>
  <dcterms:modified xsi:type="dcterms:W3CDTF">2022-12-20T17:55:00Z</dcterms:modified>
</cp:coreProperties>
</file>